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56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Le premier tableau contient le nom de la société et le deuxième tableau inclut les informations du mémo"/>
      </w:tblPr>
      <w:tblGrid>
        <w:gridCol w:w="1841"/>
        <w:gridCol w:w="3688"/>
        <w:gridCol w:w="1009"/>
        <w:gridCol w:w="3811"/>
      </w:tblGrid>
      <w:tr w:rsidR="008435CA" w:rsidRPr="00ED0360" w14:paraId="7DDB9F4F" w14:textId="77777777" w:rsidTr="00C70B9D">
        <w:trPr>
          <w:trHeight w:val="846"/>
        </w:trPr>
        <w:tc>
          <w:tcPr>
            <w:tcW w:w="1841" w:type="dxa"/>
            <w:vMerge w:val="restart"/>
          </w:tcPr>
          <w:p w14:paraId="19EBB4D1" w14:textId="49C7227D" w:rsidR="008435CA" w:rsidRDefault="007579D8" w:rsidP="008435CA">
            <w:pPr>
              <w:pStyle w:val="Voettekst"/>
            </w:pPr>
            <w:bookmarkStart w:id="0" w:name="_Hlk155766648"/>
            <w:r>
              <w:t>15</w:t>
            </w:r>
            <w:r w:rsidR="008435CA">
              <w:rPr>
                <w:noProof/>
              </w:rPr>
              <w:drawing>
                <wp:inline distT="0" distB="0" distL="0" distR="0" wp14:anchorId="21943F05" wp14:editId="4F4262A8">
                  <wp:extent cx="829310" cy="829310"/>
                  <wp:effectExtent l="0" t="0" r="8890" b="8890"/>
                  <wp:docPr id="18118993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9310" cy="829310"/>
                          </a:xfrm>
                          <a:prstGeom prst="rect">
                            <a:avLst/>
                          </a:prstGeom>
                          <a:noFill/>
                        </pic:spPr>
                      </pic:pic>
                    </a:graphicData>
                  </a:graphic>
                </wp:inline>
              </w:drawing>
            </w:r>
          </w:p>
          <w:p w14:paraId="0284794A" w14:textId="77777777" w:rsidR="008435CA" w:rsidRPr="001962E2" w:rsidRDefault="008435CA" w:rsidP="008435CA">
            <w:pPr>
              <w:pStyle w:val="Extrainfo"/>
            </w:pPr>
          </w:p>
        </w:tc>
        <w:tc>
          <w:tcPr>
            <w:tcW w:w="3688" w:type="dxa"/>
          </w:tcPr>
          <w:p w14:paraId="2F2DCAAD" w14:textId="13720997" w:rsidR="008435CA" w:rsidRDefault="00C70B9D" w:rsidP="008435CA">
            <w:pPr>
              <w:pStyle w:val="Soortdocument"/>
            </w:pPr>
            <w:r>
              <w:t xml:space="preserve">VERSLAG </w:t>
            </w:r>
            <w:r w:rsidR="007579D8">
              <w:br/>
            </w:r>
            <w:r>
              <w:t>VERGADERING</w:t>
            </w:r>
            <w:r w:rsidR="007579D8">
              <w:t xml:space="preserve"> noordzuidraad </w:t>
            </w:r>
          </w:p>
        </w:tc>
        <w:tc>
          <w:tcPr>
            <w:tcW w:w="1009" w:type="dxa"/>
          </w:tcPr>
          <w:p w14:paraId="0AC50A92" w14:textId="77777777" w:rsidR="008435CA" w:rsidRDefault="008435CA" w:rsidP="008435CA">
            <w:pPr>
              <w:pStyle w:val="Soortdocument"/>
              <w:jc w:val="right"/>
            </w:pPr>
          </w:p>
        </w:tc>
        <w:sdt>
          <w:sdtPr>
            <w:id w:val="82499653"/>
            <w:placeholder>
              <w:docPart w:val="8AED59CA69C5470696230DF3AABD5A24"/>
            </w:placeholder>
            <w:date w:fullDate="2024-11-29T00:00:00Z">
              <w:dateFormat w:val="d/MM/yyyy"/>
              <w:lid w:val="nl-BE"/>
              <w:storeMappedDataAs w:val="dateTime"/>
              <w:calendar w:val="gregorian"/>
            </w:date>
          </w:sdtPr>
          <w:sdtEndPr/>
          <w:sdtContent>
            <w:tc>
              <w:tcPr>
                <w:tcW w:w="3811" w:type="dxa"/>
              </w:tcPr>
              <w:p w14:paraId="4433449A" w14:textId="3C4C2F9D" w:rsidR="008435CA" w:rsidRDefault="00234CDA" w:rsidP="008435CA">
                <w:pPr>
                  <w:jc w:val="right"/>
                </w:pPr>
                <w:r>
                  <w:t>29/11/2024</w:t>
                </w:r>
              </w:p>
            </w:tc>
          </w:sdtContent>
        </w:sdt>
      </w:tr>
      <w:tr w:rsidR="008435CA" w:rsidRPr="00ED0360" w14:paraId="48827244" w14:textId="77777777" w:rsidTr="00C70B9D">
        <w:trPr>
          <w:trHeight w:val="1002"/>
        </w:trPr>
        <w:tc>
          <w:tcPr>
            <w:tcW w:w="1841" w:type="dxa"/>
            <w:vMerge/>
          </w:tcPr>
          <w:p w14:paraId="6D7B91F5" w14:textId="77777777" w:rsidR="008435CA" w:rsidRPr="001962E2" w:rsidRDefault="008435CA" w:rsidP="008435CA">
            <w:pPr>
              <w:pStyle w:val="Extrainfo"/>
            </w:pPr>
          </w:p>
        </w:tc>
        <w:tc>
          <w:tcPr>
            <w:tcW w:w="3688" w:type="dxa"/>
          </w:tcPr>
          <w:p w14:paraId="389B5260" w14:textId="77777777" w:rsidR="008435CA" w:rsidRDefault="008435CA" w:rsidP="008435CA"/>
        </w:tc>
        <w:tc>
          <w:tcPr>
            <w:tcW w:w="1009" w:type="dxa"/>
          </w:tcPr>
          <w:p w14:paraId="39B3F5C8" w14:textId="77777777" w:rsidR="008435CA" w:rsidRPr="003A560A" w:rsidRDefault="008435CA" w:rsidP="008435CA">
            <w:pPr>
              <w:pStyle w:val="Dienst"/>
              <w:ind w:left="0"/>
              <w:jc w:val="right"/>
            </w:pPr>
          </w:p>
        </w:tc>
        <w:tc>
          <w:tcPr>
            <w:tcW w:w="3811" w:type="dxa"/>
          </w:tcPr>
          <w:p w14:paraId="47E8C961" w14:textId="77777777" w:rsidR="008435CA" w:rsidRDefault="008435CA" w:rsidP="008435CA">
            <w:pPr>
              <w:pStyle w:val="Soortdocument"/>
              <w:jc w:val="right"/>
            </w:pPr>
          </w:p>
        </w:tc>
      </w:tr>
      <w:tr w:rsidR="00C70B9D" w:rsidRPr="00ED0360" w14:paraId="1B0F7F92" w14:textId="77777777" w:rsidTr="00C70B9D">
        <w:trPr>
          <w:trHeight w:val="405"/>
        </w:trPr>
        <w:tc>
          <w:tcPr>
            <w:tcW w:w="1841" w:type="dxa"/>
            <w:shd w:val="clear" w:color="auto" w:fill="E6EAEC" w:themeFill="accent4" w:themeFillTint="33"/>
          </w:tcPr>
          <w:p w14:paraId="4F668759" w14:textId="77777777" w:rsidR="00C70B9D" w:rsidRDefault="00C70B9D" w:rsidP="008435CA">
            <w:pPr>
              <w:pStyle w:val="Extrainfo"/>
              <w:spacing w:before="80"/>
              <w:ind w:left="57"/>
            </w:pPr>
            <w:r>
              <w:t>Aanwezig</w:t>
            </w:r>
          </w:p>
        </w:tc>
        <w:tc>
          <w:tcPr>
            <w:tcW w:w="8508" w:type="dxa"/>
            <w:gridSpan w:val="3"/>
            <w:shd w:val="clear" w:color="auto" w:fill="auto"/>
          </w:tcPr>
          <w:p w14:paraId="34BF2D90" w14:textId="77777777" w:rsidR="00234CDA" w:rsidRPr="00721B54" w:rsidRDefault="00234CDA" w:rsidP="00234CDA">
            <w:pPr>
              <w:rPr>
                <w:b/>
                <w:bCs/>
              </w:rPr>
            </w:pPr>
            <w:r w:rsidRPr="0037326D">
              <w:t>Rik Maekelberg, Dirk Spruytte Patrick Desender, Lies Sys, Martin Deruytter, Greet Dever, Ilse Laverge</w:t>
            </w:r>
            <w:r>
              <w:rPr>
                <w:b/>
                <w:bCs/>
              </w:rPr>
              <w:t xml:space="preserve"> </w:t>
            </w:r>
          </w:p>
          <w:p w14:paraId="2B6349B5" w14:textId="0562A777" w:rsidR="00C70B9D" w:rsidRPr="00AC259F" w:rsidRDefault="00C70B9D" w:rsidP="008435CA">
            <w:pPr>
              <w:ind w:left="113"/>
            </w:pPr>
          </w:p>
        </w:tc>
      </w:tr>
      <w:bookmarkEnd w:id="0"/>
      <w:tr w:rsidR="00C70B9D" w:rsidRPr="00ED0360" w14:paraId="0A708ACD" w14:textId="77777777" w:rsidTr="00C70B9D">
        <w:trPr>
          <w:trHeight w:val="145"/>
        </w:trPr>
        <w:tc>
          <w:tcPr>
            <w:tcW w:w="10349" w:type="dxa"/>
            <w:gridSpan w:val="4"/>
            <w:shd w:val="clear" w:color="auto" w:fill="auto"/>
          </w:tcPr>
          <w:p w14:paraId="3C9DBD36" w14:textId="77777777" w:rsidR="00C70B9D" w:rsidRPr="00C70B9D" w:rsidRDefault="00C70B9D" w:rsidP="008435CA">
            <w:pPr>
              <w:ind w:left="113"/>
              <w:rPr>
                <w:sz w:val="10"/>
                <w:szCs w:val="10"/>
              </w:rPr>
            </w:pPr>
          </w:p>
        </w:tc>
      </w:tr>
      <w:tr w:rsidR="008435CA" w:rsidRPr="00ED0360" w14:paraId="4E123FE0" w14:textId="77777777" w:rsidTr="00C70B9D">
        <w:trPr>
          <w:trHeight w:val="405"/>
        </w:trPr>
        <w:tc>
          <w:tcPr>
            <w:tcW w:w="1841" w:type="dxa"/>
            <w:shd w:val="clear" w:color="auto" w:fill="E6EAEC" w:themeFill="accent4" w:themeFillTint="33"/>
          </w:tcPr>
          <w:p w14:paraId="1A898735" w14:textId="77777777" w:rsidR="008435CA" w:rsidRDefault="00C70B9D" w:rsidP="008435CA">
            <w:pPr>
              <w:pStyle w:val="Extrainfo"/>
              <w:spacing w:before="80"/>
              <w:ind w:left="57"/>
            </w:pPr>
            <w:r>
              <w:t>Verontschuldigd</w:t>
            </w:r>
          </w:p>
        </w:tc>
        <w:tc>
          <w:tcPr>
            <w:tcW w:w="3688" w:type="dxa"/>
          </w:tcPr>
          <w:p w14:paraId="2914C097" w14:textId="1EF2998C" w:rsidR="008435CA" w:rsidRDefault="00234CDA" w:rsidP="008435CA">
            <w:pPr>
              <w:ind w:left="113"/>
            </w:pPr>
            <w:r w:rsidRPr="00721B54">
              <w:t>Dirk</w:t>
            </w:r>
            <w:r>
              <w:t xml:space="preserve"> Laplasse, Mark Vanblaere</w:t>
            </w:r>
          </w:p>
        </w:tc>
        <w:tc>
          <w:tcPr>
            <w:tcW w:w="1009" w:type="dxa"/>
            <w:shd w:val="clear" w:color="auto" w:fill="E6EAEC" w:themeFill="accent4" w:themeFillTint="33"/>
          </w:tcPr>
          <w:p w14:paraId="1C2D2D82" w14:textId="77777777" w:rsidR="008435CA" w:rsidRDefault="00C70B9D" w:rsidP="008435CA">
            <w:pPr>
              <w:pStyle w:val="Extrainfo"/>
              <w:spacing w:before="80"/>
              <w:ind w:left="57"/>
            </w:pPr>
            <w:r>
              <w:t>Afwezig</w:t>
            </w:r>
          </w:p>
        </w:tc>
        <w:tc>
          <w:tcPr>
            <w:tcW w:w="3811" w:type="dxa"/>
          </w:tcPr>
          <w:p w14:paraId="0C37A71A" w14:textId="77777777" w:rsidR="008435CA" w:rsidRPr="00AC259F" w:rsidRDefault="008435CA" w:rsidP="008435CA">
            <w:pPr>
              <w:ind w:left="113"/>
            </w:pPr>
          </w:p>
        </w:tc>
      </w:tr>
      <w:tr w:rsidR="008435CA" w:rsidRPr="00ED0360" w14:paraId="5EFC099D" w14:textId="77777777" w:rsidTr="00C70B9D">
        <w:trPr>
          <w:trHeight w:val="155"/>
        </w:trPr>
        <w:tc>
          <w:tcPr>
            <w:tcW w:w="1841" w:type="dxa"/>
          </w:tcPr>
          <w:p w14:paraId="2D294D64" w14:textId="77777777" w:rsidR="008435CA" w:rsidRPr="00F5714A" w:rsidRDefault="008435CA" w:rsidP="008435CA">
            <w:pPr>
              <w:pStyle w:val="Extrainfo"/>
              <w:rPr>
                <w:sz w:val="10"/>
                <w:szCs w:val="10"/>
              </w:rPr>
            </w:pPr>
          </w:p>
        </w:tc>
        <w:tc>
          <w:tcPr>
            <w:tcW w:w="3688" w:type="dxa"/>
          </w:tcPr>
          <w:p w14:paraId="248AC714" w14:textId="77777777" w:rsidR="008435CA" w:rsidRPr="00F5714A" w:rsidRDefault="008435CA" w:rsidP="008435CA">
            <w:pPr>
              <w:tabs>
                <w:tab w:val="left" w:pos="2775"/>
              </w:tabs>
              <w:rPr>
                <w:sz w:val="10"/>
                <w:szCs w:val="10"/>
              </w:rPr>
            </w:pPr>
          </w:p>
        </w:tc>
        <w:tc>
          <w:tcPr>
            <w:tcW w:w="1009" w:type="dxa"/>
          </w:tcPr>
          <w:p w14:paraId="7B040442" w14:textId="77777777" w:rsidR="008435CA" w:rsidRPr="00F5714A" w:rsidRDefault="008435CA" w:rsidP="008435CA">
            <w:pPr>
              <w:rPr>
                <w:sz w:val="10"/>
                <w:szCs w:val="10"/>
              </w:rPr>
            </w:pPr>
          </w:p>
        </w:tc>
        <w:tc>
          <w:tcPr>
            <w:tcW w:w="3811" w:type="dxa"/>
          </w:tcPr>
          <w:p w14:paraId="64244871" w14:textId="77777777" w:rsidR="008435CA" w:rsidRPr="00F5714A" w:rsidRDefault="008435CA" w:rsidP="008435CA">
            <w:pPr>
              <w:rPr>
                <w:sz w:val="10"/>
                <w:szCs w:val="10"/>
              </w:rPr>
            </w:pPr>
          </w:p>
        </w:tc>
      </w:tr>
      <w:tr w:rsidR="008435CA" w:rsidRPr="00ED0360" w14:paraId="019672F8" w14:textId="77777777" w:rsidTr="00F14BFD">
        <w:trPr>
          <w:trHeight w:val="436"/>
        </w:trPr>
        <w:tc>
          <w:tcPr>
            <w:tcW w:w="1841" w:type="dxa"/>
            <w:shd w:val="clear" w:color="auto" w:fill="E6EAEC" w:themeFill="accent4" w:themeFillTint="33"/>
          </w:tcPr>
          <w:p w14:paraId="0609C1D4" w14:textId="77777777" w:rsidR="008435CA" w:rsidRPr="005C72E6" w:rsidRDefault="008435CA" w:rsidP="008435CA">
            <w:pPr>
              <w:pStyle w:val="Extrainfo"/>
              <w:spacing w:before="80"/>
              <w:ind w:left="57"/>
            </w:pPr>
            <w:r>
              <w:t>Onderwerp</w:t>
            </w:r>
          </w:p>
        </w:tc>
        <w:sdt>
          <w:sdtPr>
            <w:id w:val="-1710260159"/>
            <w:placeholder>
              <w:docPart w:val="588A70B7152844DFBCD2F87E0DAD598E"/>
            </w:placeholder>
          </w:sdtPr>
          <w:sdtEndPr/>
          <w:sdtContent>
            <w:tc>
              <w:tcPr>
                <w:tcW w:w="8508" w:type="dxa"/>
                <w:gridSpan w:val="3"/>
              </w:tcPr>
              <w:p w14:paraId="3F5D83CF" w14:textId="0F919D93" w:rsidR="008435CA" w:rsidRPr="00DD1997" w:rsidRDefault="007579D8" w:rsidP="008435CA">
                <w:pPr>
                  <w:pStyle w:val="Titel"/>
                  <w:ind w:left="57"/>
                </w:pPr>
                <w:r w:rsidRPr="00050A7D">
                  <w:rPr>
                    <w:rFonts w:cs="Times New Roman (Body CS)"/>
                    <w:bCs w:val="0"/>
                    <w:caps/>
                    <w:sz w:val="22"/>
                    <w:szCs w:val="22"/>
                  </w:rPr>
                  <w:t>Verslag NoordZuidraad</w:t>
                </w:r>
                <w:r w:rsidR="004A5799" w:rsidRPr="00050A7D">
                  <w:rPr>
                    <w:rFonts w:cs="Times New Roman (Body CS)"/>
                    <w:bCs w:val="0"/>
                    <w:caps/>
                    <w:sz w:val="22"/>
                    <w:szCs w:val="22"/>
                  </w:rPr>
                  <w:t xml:space="preserve"> </w:t>
                </w:r>
                <w:r w:rsidR="00234CDA">
                  <w:rPr>
                    <w:rFonts w:cs="Times New Roman (Body CS)"/>
                    <w:bCs w:val="0"/>
                    <w:caps/>
                    <w:sz w:val="22"/>
                    <w:szCs w:val="22"/>
                  </w:rPr>
                  <w:t>29/11/2024</w:t>
                </w:r>
              </w:p>
            </w:tc>
          </w:sdtContent>
        </w:sdt>
      </w:tr>
    </w:tbl>
    <w:p w14:paraId="55FA669F" w14:textId="77777777" w:rsidR="00234CDA" w:rsidRDefault="00234CDA" w:rsidP="00234CDA">
      <w:pPr>
        <w:pStyle w:val="xmsolistparagraph"/>
        <w:rPr>
          <w:rFonts w:asciiTheme="minorHAnsi" w:hAnsiTheme="minorHAnsi" w:cstheme="minorBidi"/>
          <w:b/>
          <w:bCs/>
          <w:kern w:val="2"/>
          <w:lang w:eastAsia="en-US"/>
          <w14:ligatures w14:val="standardContextual"/>
        </w:rPr>
      </w:pPr>
    </w:p>
    <w:p w14:paraId="21A15CFA" w14:textId="21CD2468" w:rsidR="00234CDA" w:rsidRPr="00E3534D" w:rsidRDefault="00234CDA" w:rsidP="00234CDA">
      <w:pPr>
        <w:pStyle w:val="xmsolistparagraph"/>
        <w:numPr>
          <w:ilvl w:val="0"/>
          <w:numId w:val="7"/>
        </w:numPr>
        <w:rPr>
          <w:rFonts w:asciiTheme="minorHAnsi" w:hAnsiTheme="minorHAnsi" w:cstheme="minorBidi"/>
          <w:b/>
          <w:bCs/>
          <w:kern w:val="2"/>
          <w:lang w:eastAsia="en-US"/>
          <w14:ligatures w14:val="standardContextual"/>
        </w:rPr>
      </w:pPr>
      <w:r w:rsidRPr="00E3534D">
        <w:rPr>
          <w:rFonts w:asciiTheme="minorHAnsi" w:hAnsiTheme="minorHAnsi" w:cstheme="minorBidi"/>
          <w:b/>
          <w:bCs/>
          <w:kern w:val="2"/>
          <w:lang w:eastAsia="en-US"/>
          <w14:ligatures w14:val="standardContextual"/>
        </w:rPr>
        <w:t>Evaluatie 11 11 11 instuif</w:t>
      </w:r>
    </w:p>
    <w:p w14:paraId="1DD9B460" w14:textId="563919CF" w:rsidR="00234CDA" w:rsidRPr="00D37D81" w:rsidRDefault="00234CDA" w:rsidP="00D37D81">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Financiën : </w:t>
      </w:r>
      <w:r w:rsidR="00D37D81">
        <w:rPr>
          <w:rFonts w:asciiTheme="minorHAnsi" w:hAnsiTheme="minorHAnsi" w:cstheme="minorBidi"/>
          <w:kern w:val="2"/>
          <w:lang w:eastAsia="en-US"/>
          <w14:ligatures w14:val="standardContextual"/>
        </w:rPr>
        <w:t>d</w:t>
      </w:r>
      <w:r w:rsidRPr="00D37D81">
        <w:rPr>
          <w:rFonts w:asciiTheme="minorHAnsi" w:hAnsiTheme="minorHAnsi" w:cstheme="minorBidi"/>
          <w:kern w:val="2"/>
          <w:lang w:eastAsia="en-US"/>
          <w14:ligatures w14:val="standardContextual"/>
        </w:rPr>
        <w:t xml:space="preserve">e omzet is vergelijkbaar als andere jaren, in licht stijgende lijn. </w:t>
      </w:r>
    </w:p>
    <w:p w14:paraId="43E9866A" w14:textId="4A9BE0D3" w:rsidR="00234CDA" w:rsidRDefault="00234CDA"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De opbrengst van de verkoopstanden </w:t>
      </w:r>
      <w:r w:rsidR="00D37D81">
        <w:rPr>
          <w:rFonts w:asciiTheme="minorHAnsi" w:hAnsiTheme="minorHAnsi" w:cstheme="minorBidi"/>
          <w:kern w:val="2"/>
          <w:lang w:eastAsia="en-US"/>
          <w14:ligatures w14:val="standardContextual"/>
        </w:rPr>
        <w:t xml:space="preserve">is </w:t>
      </w:r>
      <w:r>
        <w:rPr>
          <w:rFonts w:asciiTheme="minorHAnsi" w:hAnsiTheme="minorHAnsi" w:cstheme="minorBidi"/>
          <w:kern w:val="2"/>
          <w:lang w:eastAsia="en-US"/>
          <w14:ligatures w14:val="standardContextual"/>
        </w:rPr>
        <w:t xml:space="preserve">meer </w:t>
      </w:r>
      <w:r w:rsidR="00D37D81">
        <w:rPr>
          <w:rFonts w:asciiTheme="minorHAnsi" w:hAnsiTheme="minorHAnsi" w:cstheme="minorBidi"/>
          <w:kern w:val="2"/>
          <w:lang w:eastAsia="en-US"/>
          <w14:ligatures w14:val="standardContextual"/>
        </w:rPr>
        <w:t>dan</w:t>
      </w:r>
      <w:r>
        <w:rPr>
          <w:rFonts w:asciiTheme="minorHAnsi" w:hAnsiTheme="minorHAnsi" w:cstheme="minorBidi"/>
          <w:kern w:val="2"/>
          <w:lang w:eastAsia="en-US"/>
          <w14:ligatures w14:val="standardContextual"/>
        </w:rPr>
        <w:t xml:space="preserve"> vorig jaar. De reden hiervan kan zijn doordat Delhaize weer bereikbaar is. Er was ook een grotere verkoop bij de Colruyt. De reden hiervoor kan zijn dat er jongere bij de verkoopstand stonden waardoor ook jongeren ook kochten. </w:t>
      </w:r>
    </w:p>
    <w:p w14:paraId="347F6027" w14:textId="56552773" w:rsidR="00234CDA" w:rsidRPr="0029492E" w:rsidRDefault="00234CDA" w:rsidP="0029492E">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Er waren maar amper genoeg kaarten, dus volgend jaar meer voorzien </w:t>
      </w:r>
      <w:proofErr w:type="spellStart"/>
      <w:r>
        <w:rPr>
          <w:rFonts w:asciiTheme="minorHAnsi" w:hAnsiTheme="minorHAnsi" w:cstheme="minorBidi"/>
          <w:kern w:val="2"/>
          <w:lang w:eastAsia="en-US"/>
          <w14:ligatures w14:val="standardContextual"/>
        </w:rPr>
        <w:t>vb</w:t>
      </w:r>
      <w:proofErr w:type="spellEnd"/>
      <w:r>
        <w:rPr>
          <w:rFonts w:asciiTheme="minorHAnsi" w:hAnsiTheme="minorHAnsi" w:cstheme="minorBidi"/>
          <w:kern w:val="2"/>
          <w:lang w:eastAsia="en-US"/>
          <w14:ligatures w14:val="standardContextual"/>
        </w:rPr>
        <w:t xml:space="preserve"> kaartjes voor alle gelegenheden </w:t>
      </w:r>
    </w:p>
    <w:p w14:paraId="644C2EA4" w14:textId="77777777" w:rsidR="00234CDA" w:rsidRDefault="00234CDA"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De zaal voor volgend jaar staat als volgt vast :</w:t>
      </w:r>
    </w:p>
    <w:p w14:paraId="59A62E5B" w14:textId="77777777" w:rsidR="00234CDA" w:rsidRPr="0029492E" w:rsidRDefault="00234CDA" w:rsidP="00234CDA">
      <w:pPr>
        <w:pStyle w:val="Lijstalinea"/>
        <w:numPr>
          <w:ilvl w:val="2"/>
          <w:numId w:val="7"/>
        </w:numPr>
        <w:spacing w:line="240" w:lineRule="auto"/>
        <w:contextualSpacing w:val="0"/>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Zondag 9 november van 8 tot 12 uur voor het ophangen van de versiering</w:t>
      </w:r>
    </w:p>
    <w:p w14:paraId="574D3EA9" w14:textId="77777777" w:rsidR="00234CDA" w:rsidRPr="0029492E" w:rsidRDefault="00234CDA" w:rsidP="00234CDA">
      <w:pPr>
        <w:pStyle w:val="Lijstalinea"/>
        <w:numPr>
          <w:ilvl w:val="2"/>
          <w:numId w:val="7"/>
        </w:numPr>
        <w:spacing w:line="240" w:lineRule="auto"/>
        <w:contextualSpacing w:val="0"/>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Maandag 10 november 13 tot 24 uur :  klaarzetten + instuif</w:t>
      </w:r>
    </w:p>
    <w:p w14:paraId="4969BEEC" w14:textId="77777777" w:rsidR="00234CDA" w:rsidRPr="0029492E" w:rsidRDefault="00234CDA" w:rsidP="00234CDA">
      <w:pPr>
        <w:pStyle w:val="Lijstalinea"/>
        <w:numPr>
          <w:ilvl w:val="2"/>
          <w:numId w:val="7"/>
        </w:numPr>
        <w:spacing w:line="240" w:lineRule="auto"/>
        <w:contextualSpacing w:val="0"/>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 xml:space="preserve">Zondag 11 november : van 10 tot 13u : opkuis </w:t>
      </w:r>
    </w:p>
    <w:p w14:paraId="2AE3B168" w14:textId="77777777" w:rsidR="00234CDA" w:rsidRPr="002B19AB" w:rsidRDefault="00234CDA" w:rsidP="00234CDA">
      <w:pPr>
        <w:pStyle w:val="xmsolistparagraph"/>
        <w:rPr>
          <w:rFonts w:asciiTheme="minorHAnsi" w:hAnsiTheme="minorHAnsi" w:cstheme="minorBidi"/>
          <w:kern w:val="2"/>
          <w:lang w:eastAsia="en-US"/>
          <w14:ligatures w14:val="standardContextual"/>
        </w:rPr>
      </w:pPr>
    </w:p>
    <w:p w14:paraId="7C199CB3" w14:textId="4BE6B4A7" w:rsidR="00234CDA" w:rsidRPr="00E3534D" w:rsidRDefault="00234CDA" w:rsidP="00234CDA">
      <w:pPr>
        <w:pStyle w:val="xmsolistparagraph"/>
        <w:numPr>
          <w:ilvl w:val="0"/>
          <w:numId w:val="7"/>
        </w:numPr>
        <w:rPr>
          <w:rFonts w:asciiTheme="minorHAnsi" w:hAnsiTheme="minorHAnsi" w:cstheme="minorBidi"/>
          <w:b/>
          <w:bCs/>
          <w:kern w:val="2"/>
          <w:lang w:eastAsia="en-US"/>
          <w14:ligatures w14:val="standardContextual"/>
        </w:rPr>
      </w:pPr>
      <w:r w:rsidRPr="00E3534D">
        <w:rPr>
          <w:rFonts w:asciiTheme="minorHAnsi" w:hAnsiTheme="minorHAnsi" w:cstheme="minorBidi"/>
          <w:b/>
          <w:bCs/>
          <w:kern w:val="2"/>
          <w:lang w:eastAsia="en-US"/>
          <w14:ligatures w14:val="standardContextual"/>
        </w:rPr>
        <w:t xml:space="preserve">Aanvraag subsidie </w:t>
      </w:r>
      <w:r w:rsidR="00B05F5D">
        <w:rPr>
          <w:rFonts w:asciiTheme="minorHAnsi" w:hAnsiTheme="minorHAnsi" w:cstheme="minorBidi"/>
          <w:b/>
          <w:bCs/>
          <w:kern w:val="2"/>
          <w:lang w:eastAsia="en-US"/>
          <w14:ligatures w14:val="standardContextual"/>
        </w:rPr>
        <w:t xml:space="preserve">project </w:t>
      </w:r>
      <w:proofErr w:type="spellStart"/>
      <w:r w:rsidR="00B05F5D">
        <w:rPr>
          <w:rFonts w:asciiTheme="minorHAnsi" w:hAnsiTheme="minorHAnsi" w:cstheme="minorBidi"/>
          <w:b/>
          <w:bCs/>
          <w:kern w:val="2"/>
          <w:lang w:eastAsia="en-US"/>
          <w14:ligatures w14:val="standardContextual"/>
        </w:rPr>
        <w:t>Contano</w:t>
      </w:r>
      <w:proofErr w:type="spellEnd"/>
      <w:r w:rsidR="00B05F5D">
        <w:rPr>
          <w:rFonts w:asciiTheme="minorHAnsi" w:hAnsiTheme="minorHAnsi" w:cstheme="minorBidi"/>
          <w:b/>
          <w:bCs/>
          <w:kern w:val="2"/>
          <w:lang w:eastAsia="en-US"/>
          <w14:ligatures w14:val="standardContextual"/>
        </w:rPr>
        <w:t xml:space="preserve"> – Gambia </w:t>
      </w:r>
    </w:p>
    <w:p w14:paraId="7D9D6886" w14:textId="77777777" w:rsidR="00234CDA" w:rsidRDefault="00234CDA"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De beschrijving wat ze zelf zal doen en wat er met het geld zal gedaan worden ontbreekt. </w:t>
      </w:r>
    </w:p>
    <w:p w14:paraId="1ABFD34B" w14:textId="77777777" w:rsidR="00234CDA" w:rsidRDefault="00234CDA"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Het rekeningnummer staat op naam van ouders wat volgens het reglement niet kan. Het moet op de naam van de ngo staan. </w:t>
      </w:r>
    </w:p>
    <w:p w14:paraId="4C19AC67" w14:textId="473334CD" w:rsidR="00234CDA" w:rsidRDefault="003079A8"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De voorzitter</w:t>
      </w:r>
      <w:r w:rsidR="00234CDA">
        <w:rPr>
          <w:rFonts w:asciiTheme="minorHAnsi" w:hAnsiTheme="minorHAnsi" w:cstheme="minorBidi"/>
          <w:kern w:val="2"/>
          <w:lang w:eastAsia="en-US"/>
          <w14:ligatures w14:val="standardContextual"/>
        </w:rPr>
        <w:t xml:space="preserve"> dringt er nog eens op aan om alles in orde te brengen zodat de subsidie dit jaar nog kan worden ingeboekt. </w:t>
      </w:r>
    </w:p>
    <w:p w14:paraId="7AAF77BB" w14:textId="39FD4092" w:rsidR="00D37D81" w:rsidRPr="00563FC7" w:rsidRDefault="00D37D81"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Wanneer bovenstaande in orde is, kan er positief advies gegeven worden. </w:t>
      </w:r>
    </w:p>
    <w:p w14:paraId="0FF7C230" w14:textId="77777777" w:rsidR="00234CDA" w:rsidRPr="0099707E" w:rsidRDefault="00234CDA" w:rsidP="00234CDA">
      <w:pPr>
        <w:pStyle w:val="xmsolistparagraph"/>
        <w:ind w:left="0"/>
        <w:rPr>
          <w:rFonts w:asciiTheme="minorHAnsi" w:hAnsiTheme="minorHAnsi" w:cstheme="minorBidi"/>
          <w:kern w:val="2"/>
          <w:lang w:eastAsia="en-US"/>
          <w14:ligatures w14:val="standardContextual"/>
        </w:rPr>
      </w:pPr>
    </w:p>
    <w:p w14:paraId="2EE16BF4" w14:textId="7A8CDEAA" w:rsidR="00234CDA" w:rsidRPr="00E3534D" w:rsidRDefault="00234CDA" w:rsidP="00234CDA">
      <w:pPr>
        <w:pStyle w:val="xmsolistparagraph"/>
        <w:numPr>
          <w:ilvl w:val="0"/>
          <w:numId w:val="7"/>
        </w:numPr>
        <w:rPr>
          <w:rFonts w:asciiTheme="minorHAnsi" w:hAnsiTheme="minorHAnsi" w:cstheme="minorBidi"/>
          <w:b/>
          <w:bCs/>
          <w:kern w:val="2"/>
          <w:lang w:eastAsia="en-US"/>
          <w14:ligatures w14:val="standardContextual"/>
        </w:rPr>
      </w:pPr>
      <w:r w:rsidRPr="00E3534D">
        <w:rPr>
          <w:rFonts w:asciiTheme="minorHAnsi" w:hAnsiTheme="minorHAnsi" w:cstheme="minorBidi"/>
          <w:b/>
          <w:bCs/>
          <w:kern w:val="2"/>
          <w:lang w:eastAsia="en-US"/>
          <w14:ligatures w14:val="standardContextual"/>
        </w:rPr>
        <w:t xml:space="preserve">Aanvraag subsidie </w:t>
      </w:r>
      <w:r w:rsidR="00B05F5D">
        <w:rPr>
          <w:rFonts w:asciiTheme="minorHAnsi" w:hAnsiTheme="minorHAnsi" w:cstheme="minorBidi"/>
          <w:b/>
          <w:bCs/>
          <w:kern w:val="2"/>
          <w:lang w:eastAsia="en-US"/>
          <w14:ligatures w14:val="standardContextual"/>
        </w:rPr>
        <w:t>project Port Elisabeth – Zuid-Afrika</w:t>
      </w:r>
      <w:r w:rsidRPr="00E3534D">
        <w:rPr>
          <w:rFonts w:asciiTheme="minorHAnsi" w:hAnsiTheme="minorHAnsi" w:cstheme="minorBidi"/>
          <w:b/>
          <w:bCs/>
          <w:kern w:val="2"/>
          <w:lang w:eastAsia="en-US"/>
          <w14:ligatures w14:val="standardContextual"/>
        </w:rPr>
        <w:t xml:space="preserve"> : stand van zaken</w:t>
      </w:r>
    </w:p>
    <w:p w14:paraId="18F7322E" w14:textId="725FC891" w:rsidR="00234CDA" w:rsidRDefault="00234CDA"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Er is nog altijd geen nieuw rekeningnummer op naam van de ngo doorgegeven. </w:t>
      </w:r>
      <w:r w:rsidR="003079A8">
        <w:rPr>
          <w:rFonts w:asciiTheme="minorHAnsi" w:hAnsiTheme="minorHAnsi" w:cstheme="minorBidi"/>
          <w:kern w:val="2"/>
          <w:lang w:eastAsia="en-US"/>
          <w14:ligatures w14:val="standardContextual"/>
        </w:rPr>
        <w:t>De voorzitter</w:t>
      </w:r>
      <w:r>
        <w:rPr>
          <w:rFonts w:asciiTheme="minorHAnsi" w:hAnsiTheme="minorHAnsi" w:cstheme="minorBidi"/>
          <w:kern w:val="2"/>
          <w:lang w:eastAsia="en-US"/>
          <w14:ligatures w14:val="standardContextual"/>
        </w:rPr>
        <w:t xml:space="preserve"> dringt er nog eens op aan om alles in orde te brengen zodat de subsidie dit jaar nog kan worden ingeboekt. </w:t>
      </w:r>
    </w:p>
    <w:p w14:paraId="26FFB8D1" w14:textId="6DAFB049" w:rsidR="00D37D81" w:rsidRPr="00D37D81" w:rsidRDefault="00D37D81" w:rsidP="00D37D81">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 xml:space="preserve">Wanneer bovenstaande in orde is, kan er positief advies gegeven worden. </w:t>
      </w:r>
    </w:p>
    <w:p w14:paraId="5E4CCD93" w14:textId="77777777" w:rsidR="00234CDA" w:rsidRPr="002B19AB" w:rsidRDefault="00234CDA" w:rsidP="00234CDA">
      <w:pPr>
        <w:pStyle w:val="xmsolistparagraph"/>
        <w:rPr>
          <w:rFonts w:asciiTheme="minorHAnsi" w:hAnsiTheme="minorHAnsi" w:cstheme="minorBidi"/>
          <w:kern w:val="2"/>
          <w:lang w:eastAsia="en-US"/>
          <w14:ligatures w14:val="standardContextual"/>
        </w:rPr>
      </w:pPr>
    </w:p>
    <w:p w14:paraId="43776974" w14:textId="77777777" w:rsidR="00234CDA" w:rsidRPr="00E3534D" w:rsidRDefault="00234CDA" w:rsidP="00234CDA">
      <w:pPr>
        <w:pStyle w:val="xmsolistparagraph"/>
        <w:numPr>
          <w:ilvl w:val="0"/>
          <w:numId w:val="7"/>
        </w:numPr>
        <w:rPr>
          <w:rFonts w:asciiTheme="minorHAnsi" w:hAnsiTheme="minorHAnsi" w:cstheme="minorBidi"/>
          <w:b/>
          <w:bCs/>
          <w:kern w:val="2"/>
          <w:lang w:eastAsia="en-US"/>
          <w14:ligatures w14:val="standardContextual"/>
        </w:rPr>
      </w:pPr>
      <w:r w:rsidRPr="00E3534D">
        <w:rPr>
          <w:rFonts w:asciiTheme="minorHAnsi" w:hAnsiTheme="minorHAnsi" w:cstheme="minorBidi"/>
          <w:b/>
          <w:bCs/>
          <w:kern w:val="2"/>
          <w:lang w:eastAsia="en-US"/>
          <w14:ligatures w14:val="standardContextual"/>
        </w:rPr>
        <w:t>Bedankingen ngo’s : Caritas, Handicap International en Consortium 12-12</w:t>
      </w:r>
    </w:p>
    <w:p w14:paraId="571553F1" w14:textId="77777777" w:rsidR="00234CDA" w:rsidRPr="002B19AB" w:rsidRDefault="00234CDA" w:rsidP="00234CDA">
      <w:pPr>
        <w:pStyle w:val="xmsonormal"/>
        <w:rPr>
          <w:rFonts w:asciiTheme="minorHAnsi" w:hAnsiTheme="minorHAnsi" w:cstheme="minorBidi"/>
          <w:kern w:val="2"/>
          <w:lang w:eastAsia="en-US"/>
          <w14:ligatures w14:val="standardContextual"/>
        </w:rPr>
      </w:pPr>
      <w:r w:rsidRPr="002B19AB">
        <w:rPr>
          <w:rFonts w:asciiTheme="minorHAnsi" w:hAnsiTheme="minorHAnsi" w:cstheme="minorBidi"/>
          <w:kern w:val="2"/>
          <w:lang w:eastAsia="en-US"/>
          <w14:ligatures w14:val="standardContextual"/>
        </w:rPr>
        <w:t> </w:t>
      </w:r>
    </w:p>
    <w:p w14:paraId="6842255B" w14:textId="77777777" w:rsidR="00234CDA" w:rsidRPr="00E3534D" w:rsidRDefault="00234CDA" w:rsidP="00234CDA">
      <w:pPr>
        <w:pStyle w:val="xmsolistparagraph"/>
        <w:numPr>
          <w:ilvl w:val="0"/>
          <w:numId w:val="7"/>
        </w:numPr>
        <w:rPr>
          <w:rFonts w:asciiTheme="minorHAnsi" w:hAnsiTheme="minorHAnsi" w:cstheme="minorBidi"/>
          <w:kern w:val="2"/>
          <w:lang w:eastAsia="en-US"/>
          <w14:ligatures w14:val="standardContextual"/>
        </w:rPr>
      </w:pPr>
      <w:r w:rsidRPr="00E3534D">
        <w:rPr>
          <w:rFonts w:asciiTheme="minorHAnsi" w:hAnsiTheme="minorHAnsi" w:cstheme="minorBidi"/>
          <w:b/>
          <w:bCs/>
          <w:kern w:val="2"/>
          <w:lang w:eastAsia="en-US"/>
          <w14:ligatures w14:val="standardContextual"/>
        </w:rPr>
        <w:t>Verdeling aan ngo’s van overblijvende subsidie</w:t>
      </w:r>
      <w:r w:rsidRPr="002B19AB">
        <w:rPr>
          <w:rFonts w:asciiTheme="minorHAnsi" w:hAnsiTheme="minorHAnsi" w:cstheme="minorBidi"/>
          <w:kern w:val="2"/>
          <w:lang w:eastAsia="en-US"/>
          <w14:ligatures w14:val="standardContextual"/>
        </w:rPr>
        <w:t xml:space="preserve"> </w:t>
      </w:r>
    </w:p>
    <w:p w14:paraId="4CA007F9" w14:textId="77777777" w:rsidR="00234CDA" w:rsidRDefault="00234CDA" w:rsidP="00234CDA">
      <w:pPr>
        <w:pStyle w:val="xmsolistparagraph"/>
        <w:numPr>
          <w:ilvl w:val="1"/>
          <w:numId w:val="7"/>
        </w:numPr>
        <w:rPr>
          <w:rFonts w:asciiTheme="minorHAnsi" w:hAnsiTheme="minorHAnsi" w:cstheme="minorBidi"/>
          <w:kern w:val="2"/>
          <w:lang w:eastAsia="en-US"/>
          <w14:ligatures w14:val="standardContextual"/>
        </w:rPr>
      </w:pPr>
      <w:r>
        <w:rPr>
          <w:rFonts w:asciiTheme="minorHAnsi" w:hAnsiTheme="minorHAnsi" w:cstheme="minorBidi"/>
          <w:kern w:val="2"/>
          <w:lang w:eastAsia="en-US"/>
          <w14:ligatures w14:val="standardContextual"/>
        </w:rPr>
        <w:t>M</w:t>
      </w:r>
      <w:r w:rsidRPr="00E3534D">
        <w:rPr>
          <w:rFonts w:asciiTheme="minorHAnsi" w:hAnsiTheme="minorHAnsi" w:cstheme="minorBidi"/>
          <w:kern w:val="2"/>
          <w:lang w:eastAsia="en-US"/>
          <w14:ligatures w14:val="standardContextual"/>
        </w:rPr>
        <w:t xml:space="preserve">omenteel </w:t>
      </w:r>
      <w:r>
        <w:rPr>
          <w:rFonts w:asciiTheme="minorHAnsi" w:hAnsiTheme="minorHAnsi" w:cstheme="minorBidi"/>
          <w:kern w:val="2"/>
          <w:lang w:eastAsia="en-US"/>
          <w14:ligatures w14:val="standardContextual"/>
        </w:rPr>
        <w:t xml:space="preserve">is er </w:t>
      </w:r>
      <w:r w:rsidRPr="00E3534D">
        <w:rPr>
          <w:rFonts w:asciiTheme="minorHAnsi" w:hAnsiTheme="minorHAnsi" w:cstheme="minorBidi"/>
          <w:kern w:val="2"/>
          <w:lang w:eastAsia="en-US"/>
          <w14:ligatures w14:val="standardContextual"/>
        </w:rPr>
        <w:t>nog 6100 euro over (= volledig bedrag) maar</w:t>
      </w:r>
      <w:r>
        <w:rPr>
          <w:rFonts w:asciiTheme="minorHAnsi" w:hAnsiTheme="minorHAnsi" w:cstheme="minorBidi"/>
          <w:kern w:val="2"/>
          <w:lang w:eastAsia="en-US"/>
          <w14:ligatures w14:val="standardContextual"/>
        </w:rPr>
        <w:t xml:space="preserve"> er zijn</w:t>
      </w:r>
      <w:r w:rsidRPr="00E3534D">
        <w:rPr>
          <w:rFonts w:asciiTheme="minorHAnsi" w:hAnsiTheme="minorHAnsi" w:cstheme="minorBidi"/>
          <w:kern w:val="2"/>
          <w:lang w:eastAsia="en-US"/>
          <w14:ligatures w14:val="standardContextual"/>
        </w:rPr>
        <w:t xml:space="preserve"> wel nog 2 subsidie aanvragen binnen die nog niet volledig zijn.</w:t>
      </w:r>
      <w:r>
        <w:rPr>
          <w:rFonts w:asciiTheme="minorHAnsi" w:hAnsiTheme="minorHAnsi" w:cstheme="minorBidi"/>
          <w:kern w:val="2"/>
          <w:lang w:eastAsia="en-US"/>
          <w14:ligatures w14:val="standardContextual"/>
        </w:rPr>
        <w:tab/>
      </w:r>
    </w:p>
    <w:p w14:paraId="325EB539" w14:textId="77777777" w:rsidR="00234CDA" w:rsidRPr="00E3534D" w:rsidRDefault="00234CDA" w:rsidP="00234CDA">
      <w:pPr>
        <w:pStyle w:val="xmsolistparagraph"/>
        <w:numPr>
          <w:ilvl w:val="1"/>
          <w:numId w:val="7"/>
        </w:numPr>
        <w:rPr>
          <w:rFonts w:asciiTheme="minorHAnsi" w:hAnsiTheme="minorHAnsi" w:cstheme="minorBidi"/>
          <w:kern w:val="2"/>
          <w:lang w:eastAsia="en-US"/>
          <w14:ligatures w14:val="standardContextual"/>
        </w:rPr>
      </w:pPr>
      <w:r w:rsidRPr="00E3534D">
        <w:rPr>
          <w:rFonts w:asciiTheme="minorHAnsi" w:hAnsiTheme="minorHAnsi" w:cstheme="minorBidi"/>
          <w:kern w:val="2"/>
          <w:lang w:eastAsia="en-US"/>
          <w14:ligatures w14:val="standardContextual"/>
        </w:rPr>
        <w:t>Vorig jaar</w:t>
      </w:r>
      <w:r>
        <w:rPr>
          <w:rFonts w:asciiTheme="minorHAnsi" w:hAnsiTheme="minorHAnsi" w:cstheme="minorBidi"/>
          <w:kern w:val="2"/>
          <w:lang w:eastAsia="en-US"/>
          <w14:ligatures w14:val="standardContextual"/>
        </w:rPr>
        <w:t xml:space="preserve"> werd er</w:t>
      </w:r>
      <w:r w:rsidRPr="00E3534D">
        <w:rPr>
          <w:rFonts w:asciiTheme="minorHAnsi" w:hAnsiTheme="minorHAnsi" w:cstheme="minorBidi"/>
          <w:kern w:val="2"/>
          <w:lang w:eastAsia="en-US"/>
          <w14:ligatures w14:val="standardContextual"/>
        </w:rPr>
        <w:t xml:space="preserve"> telkens 820 euro </w:t>
      </w:r>
      <w:r>
        <w:rPr>
          <w:rFonts w:asciiTheme="minorHAnsi" w:hAnsiTheme="minorHAnsi" w:cstheme="minorBidi"/>
          <w:kern w:val="2"/>
          <w:lang w:eastAsia="en-US"/>
          <w14:ligatures w14:val="standardContextual"/>
        </w:rPr>
        <w:t xml:space="preserve">gegeven </w:t>
      </w:r>
      <w:r w:rsidRPr="00E3534D">
        <w:rPr>
          <w:rFonts w:asciiTheme="minorHAnsi" w:hAnsiTheme="minorHAnsi" w:cstheme="minorBidi"/>
          <w:kern w:val="2"/>
          <w:lang w:eastAsia="en-US"/>
          <w14:ligatures w14:val="standardContextual"/>
        </w:rPr>
        <w:t>aan :</w:t>
      </w:r>
    </w:p>
    <w:p w14:paraId="765B1668" w14:textId="77777777" w:rsidR="00234CDA" w:rsidRPr="0029492E" w:rsidRDefault="00234CDA" w:rsidP="00234CDA">
      <w:pPr>
        <w:pStyle w:val="Lijstalinea"/>
        <w:numPr>
          <w:ilvl w:val="2"/>
          <w:numId w:val="7"/>
        </w:numPr>
        <w:autoSpaceDE w:val="0"/>
        <w:autoSpaceDN w:val="0"/>
        <w:adjustRightInd w:val="0"/>
        <w:spacing w:line="240"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Damiaanactie</w:t>
      </w:r>
    </w:p>
    <w:p w14:paraId="1F7797A8" w14:textId="77777777" w:rsidR="00234CDA" w:rsidRPr="0029492E" w:rsidRDefault="00234CDA" w:rsidP="00234CDA">
      <w:pPr>
        <w:pStyle w:val="Lijstalinea"/>
        <w:numPr>
          <w:ilvl w:val="2"/>
          <w:numId w:val="7"/>
        </w:numPr>
        <w:autoSpaceDE w:val="0"/>
        <w:autoSpaceDN w:val="0"/>
        <w:adjustRightInd w:val="0"/>
        <w:spacing w:line="240"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Caritas International</w:t>
      </w:r>
    </w:p>
    <w:p w14:paraId="4A01D5E2" w14:textId="77777777" w:rsidR="00234CDA" w:rsidRPr="0029492E" w:rsidRDefault="00234CDA" w:rsidP="00234CDA">
      <w:pPr>
        <w:pStyle w:val="Lijstalinea"/>
        <w:numPr>
          <w:ilvl w:val="2"/>
          <w:numId w:val="7"/>
        </w:numPr>
        <w:autoSpaceDE w:val="0"/>
        <w:autoSpaceDN w:val="0"/>
        <w:adjustRightInd w:val="0"/>
        <w:spacing w:line="240"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Handicap International</w:t>
      </w:r>
    </w:p>
    <w:p w14:paraId="43770E60" w14:textId="77777777" w:rsidR="00234CDA" w:rsidRPr="0029492E" w:rsidRDefault="00234CDA" w:rsidP="00234CDA">
      <w:pPr>
        <w:pStyle w:val="Lijstalinea"/>
        <w:numPr>
          <w:ilvl w:val="2"/>
          <w:numId w:val="7"/>
        </w:numPr>
        <w:autoSpaceDE w:val="0"/>
        <w:autoSpaceDN w:val="0"/>
        <w:adjustRightInd w:val="0"/>
        <w:spacing w:line="240"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Artsen zonder grenzen</w:t>
      </w:r>
    </w:p>
    <w:p w14:paraId="496F5975" w14:textId="77777777" w:rsidR="00234CDA" w:rsidRPr="0029492E" w:rsidRDefault="00234CDA" w:rsidP="00234CDA">
      <w:pPr>
        <w:pStyle w:val="Lijstalinea"/>
        <w:numPr>
          <w:ilvl w:val="2"/>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lastRenderedPageBreak/>
        <w:t>Unicef.</w:t>
      </w:r>
    </w:p>
    <w:p w14:paraId="4FC7BC83" w14:textId="2E444AD1" w:rsidR="00234CDA" w:rsidRPr="0029492E" w:rsidRDefault="003079A8"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Pr>
          <w:rFonts w:asciiTheme="minorHAnsi" w:eastAsiaTheme="minorHAnsi" w:hAnsiTheme="minorHAnsi"/>
          <w:color w:val="auto"/>
          <w:kern w:val="2"/>
          <w14:ligatures w14:val="standardContextual"/>
        </w:rPr>
        <w:t>De voorzitter</w:t>
      </w:r>
      <w:r w:rsidR="00234CDA" w:rsidRPr="0029492E">
        <w:rPr>
          <w:rFonts w:asciiTheme="minorHAnsi" w:eastAsiaTheme="minorHAnsi" w:hAnsiTheme="minorHAnsi"/>
          <w:color w:val="auto"/>
          <w:kern w:val="2"/>
          <w14:ligatures w14:val="standardContextual"/>
        </w:rPr>
        <w:t xml:space="preserve"> komt langs bij </w:t>
      </w:r>
      <w:r w:rsidR="00F44349">
        <w:rPr>
          <w:rFonts w:asciiTheme="minorHAnsi" w:eastAsiaTheme="minorHAnsi" w:hAnsiTheme="minorHAnsi"/>
          <w:color w:val="auto"/>
          <w:kern w:val="2"/>
          <w14:ligatures w14:val="standardContextual"/>
        </w:rPr>
        <w:t>de contactambtenaar</w:t>
      </w:r>
      <w:r w:rsidR="00234CDA" w:rsidRPr="0029492E">
        <w:rPr>
          <w:rFonts w:asciiTheme="minorHAnsi" w:eastAsiaTheme="minorHAnsi" w:hAnsiTheme="minorHAnsi"/>
          <w:color w:val="auto"/>
          <w:kern w:val="2"/>
          <w14:ligatures w14:val="standardContextual"/>
        </w:rPr>
        <w:t xml:space="preserve"> om het te bekijken. </w:t>
      </w:r>
    </w:p>
    <w:p w14:paraId="3C97D3B8" w14:textId="77777777" w:rsidR="00234CDA" w:rsidRPr="0029492E" w:rsidRDefault="00234CDA" w:rsidP="00234CDA">
      <w:pPr>
        <w:pStyle w:val="Lijstalinea"/>
        <w:rPr>
          <w:rFonts w:asciiTheme="minorHAnsi" w:eastAsiaTheme="minorHAnsi" w:hAnsiTheme="minorHAnsi"/>
          <w:color w:val="auto"/>
          <w:kern w:val="2"/>
          <w14:ligatures w14:val="standardContextual"/>
        </w:rPr>
      </w:pPr>
    </w:p>
    <w:p w14:paraId="27A2036D" w14:textId="77777777" w:rsidR="00234CDA" w:rsidRPr="0029492E" w:rsidRDefault="00234CDA" w:rsidP="00234CDA">
      <w:pPr>
        <w:pStyle w:val="Lijstalinea"/>
        <w:numPr>
          <w:ilvl w:val="0"/>
          <w:numId w:val="7"/>
        </w:numPr>
        <w:spacing w:after="160" w:line="259" w:lineRule="auto"/>
        <w:jc w:val="left"/>
        <w:rPr>
          <w:rFonts w:asciiTheme="minorHAnsi" w:eastAsiaTheme="minorHAnsi" w:hAnsiTheme="minorHAnsi"/>
          <w:b/>
          <w:bCs/>
          <w:color w:val="auto"/>
          <w:kern w:val="2"/>
          <w14:ligatures w14:val="standardContextual"/>
        </w:rPr>
      </w:pPr>
      <w:r w:rsidRPr="0029492E">
        <w:rPr>
          <w:rFonts w:asciiTheme="minorHAnsi" w:eastAsiaTheme="minorHAnsi" w:hAnsiTheme="minorHAnsi"/>
          <w:b/>
          <w:bCs/>
          <w:color w:val="auto"/>
          <w:kern w:val="2"/>
          <w14:ligatures w14:val="standardContextual"/>
        </w:rPr>
        <w:t>Varia</w:t>
      </w:r>
    </w:p>
    <w:p w14:paraId="0D6A2E50" w14:textId="77777777" w:rsidR="00234CDA" w:rsidRPr="0029492E" w:rsidRDefault="00234CDA"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 xml:space="preserve">Er werden 145 van Diksmuide en 38 uit andere gemeenten ingezameld in kader van de actie rond het behoud van Faire Gemeente. </w:t>
      </w:r>
    </w:p>
    <w:p w14:paraId="3D7F7201" w14:textId="77777777" w:rsidR="00234CDA" w:rsidRPr="0029492E" w:rsidRDefault="00234CDA"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 xml:space="preserve">Frans </w:t>
      </w:r>
      <w:proofErr w:type="spellStart"/>
      <w:r w:rsidRPr="0029492E">
        <w:rPr>
          <w:rFonts w:asciiTheme="minorHAnsi" w:eastAsiaTheme="minorHAnsi" w:hAnsiTheme="minorHAnsi"/>
          <w:color w:val="auto"/>
          <w:kern w:val="2"/>
          <w14:ligatures w14:val="standardContextual"/>
        </w:rPr>
        <w:t>Wuytack</w:t>
      </w:r>
      <w:proofErr w:type="spellEnd"/>
      <w:r w:rsidRPr="0029492E">
        <w:rPr>
          <w:rFonts w:asciiTheme="minorHAnsi" w:eastAsiaTheme="minorHAnsi" w:hAnsiTheme="minorHAnsi"/>
          <w:color w:val="auto"/>
          <w:kern w:val="2"/>
          <w14:ligatures w14:val="standardContextual"/>
        </w:rPr>
        <w:t xml:space="preserve"> (vredesactivist en bijna 90 jaar) heeft een standbeeld in de IJzertoren naar aanleiding van Ten Vrede. De vraag werd gesteld om samen met de IJzertoren iets te doen rond hem. Er bestaat een documentaire rond zijn leven =&gt; ciné horizon? In aula van de IJzertoren? </w:t>
      </w:r>
    </w:p>
    <w:p w14:paraId="5D455A04" w14:textId="77777777" w:rsidR="00234CDA" w:rsidRPr="0029492E" w:rsidRDefault="00234CDA"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Er moet nog een memorandum opgemaakt worden om samen met de ingevulde kaarten over te maken aan de nieuwe gemeenteraad. Op donderdag 13 februari om 20 uur komen we hiervoor samen in het LDC.</w:t>
      </w:r>
    </w:p>
    <w:p w14:paraId="489B3A7F" w14:textId="23667D9B" w:rsidR="00234CDA" w:rsidRPr="0029492E" w:rsidRDefault="00234CDA"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 xml:space="preserve">Kijken om een oproep in IJzersterk te plaatsen om mensen uit te nodigen om het memorandum te helpen opmaken. </w:t>
      </w:r>
      <w:r w:rsidR="003079A8">
        <w:rPr>
          <w:rFonts w:asciiTheme="minorHAnsi" w:eastAsiaTheme="minorHAnsi" w:hAnsiTheme="minorHAnsi"/>
          <w:color w:val="auto"/>
          <w:kern w:val="2"/>
          <w14:ligatures w14:val="standardContextual"/>
        </w:rPr>
        <w:t xml:space="preserve">De voorzitter </w:t>
      </w:r>
      <w:r w:rsidRPr="0029492E">
        <w:rPr>
          <w:rFonts w:asciiTheme="minorHAnsi" w:eastAsiaTheme="minorHAnsi" w:hAnsiTheme="minorHAnsi"/>
          <w:color w:val="auto"/>
          <w:kern w:val="2"/>
          <w14:ligatures w14:val="standardContextual"/>
        </w:rPr>
        <w:t xml:space="preserve">maakt een tekstje op en de communicatiedienst zal gevraagd worden om er een storytelling van te maken. </w:t>
      </w:r>
    </w:p>
    <w:p w14:paraId="061FFB53" w14:textId="77777777" w:rsidR="00234CDA" w:rsidRPr="0029492E" w:rsidRDefault="00234CDA"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 xml:space="preserve">Fair-o-meter moet terug ingevuld worden voor het verkrijgen van een hernieuwing van de titel ‘Faire gemeente’ </w:t>
      </w:r>
    </w:p>
    <w:p w14:paraId="13F942D2" w14:textId="3B7DE5FA" w:rsidR="00234CDA" w:rsidRPr="0029492E" w:rsidRDefault="00234CDA" w:rsidP="00234CDA">
      <w:pPr>
        <w:pStyle w:val="Lijstalinea"/>
        <w:numPr>
          <w:ilvl w:val="1"/>
          <w:numId w:val="7"/>
        </w:numPr>
        <w:spacing w:after="160" w:line="259" w:lineRule="auto"/>
        <w:jc w:val="left"/>
        <w:rPr>
          <w:rFonts w:asciiTheme="minorHAnsi" w:eastAsiaTheme="minorHAnsi" w:hAnsiTheme="minorHAnsi"/>
          <w:color w:val="auto"/>
          <w:kern w:val="2"/>
          <w14:ligatures w14:val="standardContextual"/>
        </w:rPr>
      </w:pPr>
      <w:r w:rsidRPr="0029492E">
        <w:rPr>
          <w:rFonts w:asciiTheme="minorHAnsi" w:eastAsiaTheme="minorHAnsi" w:hAnsiTheme="minorHAnsi"/>
          <w:color w:val="auto"/>
          <w:kern w:val="2"/>
          <w14:ligatures w14:val="standardContextual"/>
        </w:rPr>
        <w:t xml:space="preserve">Er is terug weer initiatief voor de </w:t>
      </w:r>
      <w:proofErr w:type="spellStart"/>
      <w:r w:rsidRPr="0029492E">
        <w:rPr>
          <w:rFonts w:asciiTheme="minorHAnsi" w:eastAsiaTheme="minorHAnsi" w:hAnsiTheme="minorHAnsi"/>
          <w:color w:val="auto"/>
          <w:kern w:val="2"/>
          <w14:ligatures w14:val="standardContextual"/>
        </w:rPr>
        <w:t>Fairtrade</w:t>
      </w:r>
      <w:proofErr w:type="spellEnd"/>
      <w:r w:rsidRPr="0029492E">
        <w:rPr>
          <w:rFonts w:asciiTheme="minorHAnsi" w:eastAsiaTheme="minorHAnsi" w:hAnsiTheme="minorHAnsi"/>
          <w:color w:val="auto"/>
          <w:kern w:val="2"/>
          <w14:ligatures w14:val="standardContextual"/>
        </w:rPr>
        <w:t xml:space="preserve"> avondmarkt. </w:t>
      </w:r>
      <w:r w:rsidR="003079A8">
        <w:rPr>
          <w:rFonts w:asciiTheme="minorHAnsi" w:eastAsiaTheme="minorHAnsi" w:hAnsiTheme="minorHAnsi"/>
          <w:color w:val="auto"/>
          <w:kern w:val="2"/>
          <w14:ligatures w14:val="standardContextual"/>
        </w:rPr>
        <w:t>Lokale economie</w:t>
      </w:r>
      <w:r w:rsidRPr="0029492E">
        <w:rPr>
          <w:rFonts w:asciiTheme="minorHAnsi" w:eastAsiaTheme="minorHAnsi" w:hAnsiTheme="minorHAnsi"/>
          <w:color w:val="auto"/>
          <w:kern w:val="2"/>
          <w14:ligatures w14:val="standardContextual"/>
        </w:rPr>
        <w:t xml:space="preserve"> zal dit opvolgen. </w:t>
      </w:r>
    </w:p>
    <w:p w14:paraId="5C853772" w14:textId="77777777" w:rsidR="00234CDA" w:rsidRPr="0029492E" w:rsidRDefault="00234CDA" w:rsidP="00234CDA">
      <w:pPr>
        <w:rPr>
          <w:rFonts w:asciiTheme="minorHAnsi" w:eastAsiaTheme="minorHAnsi" w:hAnsiTheme="minorHAnsi"/>
          <w:color w:val="auto"/>
          <w:kern w:val="2"/>
          <w14:ligatures w14:val="standardContextual"/>
        </w:rPr>
      </w:pPr>
    </w:p>
    <w:p w14:paraId="7DAD035A" w14:textId="77777777" w:rsidR="00234CDA" w:rsidRPr="0029492E" w:rsidRDefault="00234CDA" w:rsidP="00234CDA">
      <w:pPr>
        <w:rPr>
          <w:rFonts w:asciiTheme="minorHAnsi" w:eastAsiaTheme="minorHAnsi" w:hAnsiTheme="minorHAnsi"/>
          <w:color w:val="auto"/>
          <w:kern w:val="2"/>
          <w14:ligatures w14:val="standardContextual"/>
        </w:rPr>
      </w:pPr>
    </w:p>
    <w:p w14:paraId="716685F5" w14:textId="3498F3E3" w:rsidR="00234CDA" w:rsidRPr="0029492E" w:rsidRDefault="00234CDA" w:rsidP="00234CDA">
      <w:pPr>
        <w:jc w:val="center"/>
        <w:rPr>
          <w:rFonts w:asciiTheme="minorHAnsi" w:eastAsiaTheme="minorHAnsi" w:hAnsiTheme="minorHAnsi"/>
          <w:b/>
          <w:bCs/>
          <w:color w:val="auto"/>
          <w:kern w:val="2"/>
          <w14:ligatures w14:val="standardContextual"/>
        </w:rPr>
      </w:pPr>
      <w:r w:rsidRPr="0029492E">
        <w:rPr>
          <w:rFonts w:asciiTheme="minorHAnsi" w:eastAsiaTheme="minorHAnsi" w:hAnsiTheme="minorHAnsi"/>
          <w:b/>
          <w:bCs/>
          <w:color w:val="auto"/>
          <w:kern w:val="2"/>
          <w14:ligatures w14:val="standardContextual"/>
        </w:rPr>
        <w:t>Volgende vergadering donderdag 13 februari om 20u in Lokaal Dienstencentrum</w:t>
      </w:r>
    </w:p>
    <w:p w14:paraId="052E085C" w14:textId="77777777" w:rsidR="00234CDA" w:rsidRPr="0029492E" w:rsidRDefault="00234CDA" w:rsidP="00234CDA">
      <w:pPr>
        <w:pStyle w:val="Lijstalinea"/>
        <w:rPr>
          <w:rFonts w:asciiTheme="minorHAnsi" w:eastAsiaTheme="minorHAnsi" w:hAnsiTheme="minorHAnsi"/>
          <w:color w:val="auto"/>
          <w:kern w:val="2"/>
          <w14:ligatures w14:val="standardContextual"/>
        </w:rPr>
      </w:pPr>
    </w:p>
    <w:p w14:paraId="485C8CD9" w14:textId="77777777" w:rsidR="00B127E4" w:rsidRPr="0029492E" w:rsidRDefault="00B127E4" w:rsidP="00234CDA">
      <w:pPr>
        <w:spacing w:line="240" w:lineRule="auto"/>
        <w:jc w:val="left"/>
        <w:rPr>
          <w:rFonts w:asciiTheme="minorHAnsi" w:eastAsiaTheme="minorHAnsi" w:hAnsiTheme="minorHAnsi"/>
          <w:color w:val="auto"/>
          <w:kern w:val="2"/>
          <w14:ligatures w14:val="standardContextual"/>
        </w:rPr>
      </w:pPr>
    </w:p>
    <w:sectPr w:rsidR="00B127E4" w:rsidRPr="0029492E" w:rsidSect="00CC2488">
      <w:footerReference w:type="default" r:id="rId12"/>
      <w:footerReference w:type="first" r:id="rId13"/>
      <w:pgSz w:w="11906" w:h="16838" w:code="9"/>
      <w:pgMar w:top="1135" w:right="1800" w:bottom="1560" w:left="993"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D41AC" w14:textId="77777777" w:rsidR="007579D8" w:rsidRDefault="007579D8" w:rsidP="00080196">
      <w:r>
        <w:separator/>
      </w:r>
    </w:p>
    <w:p w14:paraId="3E2D439E" w14:textId="77777777" w:rsidR="007579D8" w:rsidRDefault="007579D8" w:rsidP="00080196"/>
    <w:p w14:paraId="6987DFF5" w14:textId="77777777" w:rsidR="007579D8" w:rsidRDefault="007579D8" w:rsidP="00080196"/>
  </w:endnote>
  <w:endnote w:type="continuationSeparator" w:id="0">
    <w:p w14:paraId="696B9740" w14:textId="77777777" w:rsidR="007579D8" w:rsidRDefault="007579D8" w:rsidP="00080196">
      <w:r>
        <w:continuationSeparator/>
      </w:r>
    </w:p>
    <w:p w14:paraId="5F966F74" w14:textId="77777777" w:rsidR="007579D8" w:rsidRDefault="007579D8" w:rsidP="00080196"/>
    <w:p w14:paraId="293EA2FD" w14:textId="77777777" w:rsidR="007579D8" w:rsidRDefault="007579D8" w:rsidP="00080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78FC0" w14:textId="77777777" w:rsidR="00386AC8" w:rsidRDefault="00376679" w:rsidP="00080196">
    <w:r>
      <w:rPr>
        <w:noProof/>
      </w:rPr>
      <mc:AlternateContent>
        <mc:Choice Requires="wps">
          <w:drawing>
            <wp:anchor distT="0" distB="0" distL="0" distR="0" simplePos="0" relativeHeight="251663360" behindDoc="1" locked="0" layoutInCell="1" allowOverlap="1" wp14:anchorId="075707AC" wp14:editId="30CDFBAC">
              <wp:simplePos x="0" y="0"/>
              <wp:positionH relativeFrom="page">
                <wp:posOffset>6959600</wp:posOffset>
              </wp:positionH>
              <wp:positionV relativeFrom="page">
                <wp:posOffset>10264140</wp:posOffset>
              </wp:positionV>
              <wp:extent cx="297815" cy="228600"/>
              <wp:effectExtent l="0" t="0" r="0" b="0"/>
              <wp:wrapNone/>
              <wp:docPr id="172982685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28600"/>
                      </a:xfrm>
                      <a:prstGeom prst="rect">
                        <a:avLst/>
                      </a:prstGeom>
                    </wps:spPr>
                    <wps:txbx>
                      <w:txbxContent>
                        <w:p w14:paraId="73C6BD1E" w14:textId="77777777" w:rsidR="00376679" w:rsidRPr="00193940" w:rsidRDefault="00376679" w:rsidP="00376679">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075707AC" id="_x0000_t202" coordsize="21600,21600" o:spt="202" path="m,l,21600r21600,l21600,xe">
              <v:stroke joinstyle="miter"/>
              <v:path gradientshapeok="t" o:connecttype="rect"/>
            </v:shapetype>
            <v:shape id="Textbox 5" o:spid="_x0000_s1026" type="#_x0000_t202" style="position:absolute;left:0;text-align:left;margin-left:548pt;margin-top:808.2pt;width:23.45pt;height:18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" filled="f" stroked="f">
              <v:textbox inset="0,0,0,0">
                <w:txbxContent>
                  <w:p w14:paraId="73C6BD1E" w14:textId="77777777" w:rsidR="00376679" w:rsidRPr="00193940" w:rsidRDefault="00376679" w:rsidP="00376679">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693CB313" wp14:editId="58AEC594">
              <wp:simplePos x="0" y="0"/>
              <wp:positionH relativeFrom="margin">
                <wp:posOffset>0</wp:posOffset>
              </wp:positionH>
              <wp:positionV relativeFrom="bottomMargin">
                <wp:posOffset>478790</wp:posOffset>
              </wp:positionV>
              <wp:extent cx="2272030" cy="127635"/>
              <wp:effectExtent l="0" t="0" r="0" b="0"/>
              <wp:wrapNone/>
              <wp:docPr id="204902313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030" cy="127635"/>
                      </a:xfrm>
                      <a:prstGeom prst="rect">
                        <a:avLst/>
                      </a:prstGeom>
                    </wps:spPr>
                    <wps:txbx>
                      <w:txbxContent>
                        <w:p w14:paraId="2C43C5EB" w14:textId="77777777" w:rsidR="00376679" w:rsidRPr="00AC259F" w:rsidRDefault="00376679" w:rsidP="00376679">
                          <w:pPr>
                            <w:pStyle w:val="Voettekst"/>
                          </w:pPr>
                          <w:r w:rsidRPr="00AC259F">
                            <w:t>Voetnoot</w:t>
                          </w:r>
                        </w:p>
                      </w:txbxContent>
                    </wps:txbx>
                    <wps:bodyPr wrap="square" lIns="0" tIns="0" rIns="0" bIns="0" rtlCol="0">
                      <a:noAutofit/>
                    </wps:bodyPr>
                  </wps:wsp>
                </a:graphicData>
              </a:graphic>
            </wp:anchor>
          </w:drawing>
        </mc:Choice>
        <mc:Fallback>
          <w:pict>
            <v:shape w14:anchorId="693CB313" id="Textbox 4" o:spid="_x0000_s1027" type="#_x0000_t202" style="position:absolute;left:0;text-align:left;margin-left:0;margin-top:37.7pt;width:178.9pt;height:10.05pt;z-index:-251654144;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" filled="f" stroked="f">
              <v:textbox inset="0,0,0,0">
                <w:txbxContent>
                  <w:p w14:paraId="2C43C5EB" w14:textId="77777777" w:rsidR="00376679" w:rsidRPr="00AC259F" w:rsidRDefault="00376679" w:rsidP="00376679">
                    <w:pPr>
                      <w:pStyle w:val="Voettekst"/>
                    </w:pPr>
                    <w:r w:rsidRPr="00AC259F">
                      <w:t>Voetnoot</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A636" w14:textId="77777777" w:rsidR="00EA56E3" w:rsidRDefault="00EA56E3" w:rsidP="00080196">
    <w:r>
      <w:rPr>
        <w:noProof/>
      </w:rPr>
      <mc:AlternateContent>
        <mc:Choice Requires="wps">
          <w:drawing>
            <wp:anchor distT="0" distB="0" distL="0" distR="0" simplePos="0" relativeHeight="251659264" behindDoc="1" locked="0" layoutInCell="1" allowOverlap="1" wp14:anchorId="43DEAB43" wp14:editId="505D03C7">
              <wp:simplePos x="0" y="0"/>
              <wp:positionH relativeFrom="margin">
                <wp:posOffset>-38100</wp:posOffset>
              </wp:positionH>
              <wp:positionV relativeFrom="bottomMargin">
                <wp:posOffset>469265</wp:posOffset>
              </wp:positionV>
              <wp:extent cx="2272030" cy="127635"/>
              <wp:effectExtent l="0" t="0" r="0" b="0"/>
              <wp:wrapNone/>
              <wp:docPr id="124777534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030" cy="127635"/>
                      </a:xfrm>
                      <a:prstGeom prst="rect">
                        <a:avLst/>
                      </a:prstGeom>
                    </wps:spPr>
                    <wps:txbx>
                      <w:txbxContent>
                        <w:p w14:paraId="61507374" w14:textId="77777777" w:rsidR="00EA56E3" w:rsidRPr="00AC259F" w:rsidRDefault="00EA56E3" w:rsidP="00080196">
                          <w:pPr>
                            <w:pStyle w:val="Voettekst"/>
                          </w:pPr>
                          <w:r w:rsidRPr="00AC259F">
                            <w:t>Voetnoot</w:t>
                          </w:r>
                        </w:p>
                      </w:txbxContent>
                    </wps:txbx>
                    <wps:bodyPr wrap="square" lIns="0" tIns="0" rIns="0" bIns="0" rtlCol="0">
                      <a:noAutofit/>
                    </wps:bodyPr>
                  </wps:wsp>
                </a:graphicData>
              </a:graphic>
            </wp:anchor>
          </w:drawing>
        </mc:Choice>
        <mc:Fallback>
          <w:pict>
            <v:shapetype w14:anchorId="43DEAB43" id="_x0000_t202" coordsize="21600,21600" o:spt="202" path="m,l,21600r21600,l21600,xe">
              <v:stroke joinstyle="miter"/>
              <v:path gradientshapeok="t" o:connecttype="rect"/>
            </v:shapetype>
            <v:shape id="_x0000_s1028" type="#_x0000_t202" style="position:absolute;left:0;text-align:left;margin-left:-3pt;margin-top:36.95pt;width:178.9pt;height:10.05pt;z-index:-251657216;visibility:visible;mso-wrap-style:square;mso-wrap-distance-left:0;mso-wrap-distance-top:0;mso-wrap-distance-right:0;mso-wrap-distance-bottom:0;mso-position-horizontal:absolute;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" filled="f" stroked="f">
              <v:textbox inset="0,0,0,0">
                <w:txbxContent>
                  <w:p w14:paraId="61507374" w14:textId="77777777" w:rsidR="00EA56E3" w:rsidRPr="00AC259F" w:rsidRDefault="00EA56E3" w:rsidP="00080196">
                    <w:pPr>
                      <w:pStyle w:val="Voettekst"/>
                    </w:pPr>
                    <w:r w:rsidRPr="00AC259F">
                      <w:t>Voetnoot</w:t>
                    </w:r>
                  </w:p>
                </w:txbxContent>
              </v:textbox>
              <w10:wrap anchorx="margin" anchory="margin"/>
            </v:shape>
          </w:pict>
        </mc:Fallback>
      </mc:AlternateContent>
    </w:r>
    <w:r>
      <w:rPr>
        <w:noProof/>
      </w:rPr>
      <mc:AlternateContent>
        <mc:Choice Requires="wps">
          <w:drawing>
            <wp:anchor distT="0" distB="0" distL="0" distR="0" simplePos="0" relativeHeight="251660288" behindDoc="1" locked="0" layoutInCell="1" allowOverlap="1" wp14:anchorId="1B66CC5A" wp14:editId="51BA511E">
              <wp:simplePos x="0" y="0"/>
              <wp:positionH relativeFrom="page">
                <wp:posOffset>6921500</wp:posOffset>
              </wp:positionH>
              <wp:positionV relativeFrom="page">
                <wp:posOffset>10254615</wp:posOffset>
              </wp:positionV>
              <wp:extent cx="297815"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28600"/>
                      </a:xfrm>
                      <a:prstGeom prst="rect">
                        <a:avLst/>
                      </a:prstGeom>
                    </wps:spPr>
                    <wps:txbx>
                      <w:txbxContent>
                        <w:p w14:paraId="0E656D50" w14:textId="77777777" w:rsidR="00EA56E3" w:rsidRPr="00193940" w:rsidRDefault="00EA56E3" w:rsidP="00080196">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wps:txbx>
                    <wps:bodyPr wrap="square" lIns="0" tIns="0" rIns="0" bIns="0" rtlCol="0">
                      <a:noAutofit/>
                    </wps:bodyPr>
                  </wps:wsp>
                </a:graphicData>
              </a:graphic>
              <wp14:sizeRelV relativeFrom="margin">
                <wp14:pctHeight>0</wp14:pctHeight>
              </wp14:sizeRelV>
            </wp:anchor>
          </w:drawing>
        </mc:Choice>
        <mc:Fallback>
          <w:pict>
            <v:shape w14:anchorId="1B66CC5A" id="_x0000_s1029" type="#_x0000_t202" style="position:absolute;left:0;text-align:left;margin-left:545pt;margin-top:807.45pt;width:23.45pt;height:18pt;z-index:-2516561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" filled="f" stroked="f">
              <v:textbox inset="0,0,0,0">
                <w:txbxContent>
                  <w:p w14:paraId="0E656D50" w14:textId="77777777" w:rsidR="00EA56E3" w:rsidRPr="00193940" w:rsidRDefault="00EA56E3" w:rsidP="00080196">
                    <w:pPr>
                      <w:pStyle w:val="Voettekst"/>
                    </w:pPr>
                    <w:r w:rsidRPr="00193940">
                      <w:fldChar w:fldCharType="begin"/>
                    </w:r>
                    <w:r w:rsidRPr="00193940">
                      <w:instrText xml:space="preserve"> PAGE </w:instrText>
                    </w:r>
                    <w:r w:rsidRPr="00193940">
                      <w:fldChar w:fldCharType="separate"/>
                    </w:r>
                    <w:r w:rsidRPr="00193940">
                      <w:t>10</w:t>
                    </w:r>
                    <w:r w:rsidRPr="00193940">
                      <w:fldChar w:fldCharType="end"/>
                    </w:r>
                    <w:r w:rsidRPr="00193940">
                      <w:t>/</w:t>
                    </w:r>
                    <w:r w:rsidRPr="00193940">
                      <w:fldChar w:fldCharType="begin"/>
                    </w:r>
                    <w:r w:rsidRPr="00193940">
                      <w:instrText xml:space="preserve"> NUMPAGES </w:instrText>
                    </w:r>
                    <w:r w:rsidRPr="00193940">
                      <w:fldChar w:fldCharType="separate"/>
                    </w:r>
                    <w:r w:rsidRPr="00193940">
                      <w:t>12</w:t>
                    </w:r>
                    <w:r w:rsidRPr="00193940">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6ECB8" w14:textId="77777777" w:rsidR="007579D8" w:rsidRDefault="007579D8" w:rsidP="00080196">
      <w:r>
        <w:separator/>
      </w:r>
    </w:p>
    <w:p w14:paraId="79E43485" w14:textId="77777777" w:rsidR="007579D8" w:rsidRDefault="007579D8" w:rsidP="00080196"/>
    <w:p w14:paraId="42BFBEE3" w14:textId="77777777" w:rsidR="007579D8" w:rsidRDefault="007579D8" w:rsidP="00080196"/>
  </w:footnote>
  <w:footnote w:type="continuationSeparator" w:id="0">
    <w:p w14:paraId="2B0A88D1" w14:textId="77777777" w:rsidR="007579D8" w:rsidRDefault="007579D8" w:rsidP="00080196">
      <w:r>
        <w:continuationSeparator/>
      </w:r>
    </w:p>
    <w:p w14:paraId="4E2F94F7" w14:textId="77777777" w:rsidR="007579D8" w:rsidRDefault="007579D8" w:rsidP="00080196"/>
    <w:p w14:paraId="127295CF" w14:textId="77777777" w:rsidR="007579D8" w:rsidRDefault="007579D8" w:rsidP="000801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13C9"/>
    <w:multiLevelType w:val="hybridMultilevel"/>
    <w:tmpl w:val="683C23E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4BE2121"/>
    <w:multiLevelType w:val="hybridMultilevel"/>
    <w:tmpl w:val="5414D73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 w15:restartNumberingAfterBreak="0">
    <w:nsid w:val="0F973691"/>
    <w:multiLevelType w:val="hybridMultilevel"/>
    <w:tmpl w:val="3A2AD2A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07E44CB"/>
    <w:multiLevelType w:val="multilevel"/>
    <w:tmpl w:val="2C701C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D74D50"/>
    <w:multiLevelType w:val="hybridMultilevel"/>
    <w:tmpl w:val="876833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7F766F2"/>
    <w:multiLevelType w:val="hybridMultilevel"/>
    <w:tmpl w:val="437C41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D8B2AF6"/>
    <w:multiLevelType w:val="hybridMultilevel"/>
    <w:tmpl w:val="BB4A896C"/>
    <w:lvl w:ilvl="0" w:tplc="23BC3AD6">
      <w:start w:val="2"/>
      <w:numFmt w:val="bullet"/>
      <w:lvlText w:val="-"/>
      <w:lvlJc w:val="left"/>
      <w:pPr>
        <w:ind w:left="720" w:hanging="360"/>
      </w:pPr>
      <w:rPr>
        <w:rFonts w:ascii="Century Gothic" w:eastAsiaTheme="minorHAnsi" w:hAnsi="Century Gothic"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450707768">
    <w:abstractNumId w:val="6"/>
  </w:num>
  <w:num w:numId="2" w16cid:durableId="1604141846">
    <w:abstractNumId w:val="5"/>
  </w:num>
  <w:num w:numId="3" w16cid:durableId="1623808373">
    <w:abstractNumId w:val="4"/>
  </w:num>
  <w:num w:numId="4" w16cid:durableId="1614943910">
    <w:abstractNumId w:val="1"/>
  </w:num>
  <w:num w:numId="5" w16cid:durableId="111871166">
    <w:abstractNumId w:val="2"/>
  </w:num>
  <w:num w:numId="6" w16cid:durableId="769199946">
    <w:abstractNumId w:val="0"/>
  </w:num>
  <w:num w:numId="7" w16cid:durableId="177393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D8"/>
    <w:rsid w:val="00050A7D"/>
    <w:rsid w:val="00052A35"/>
    <w:rsid w:val="00064108"/>
    <w:rsid w:val="000730C2"/>
    <w:rsid w:val="00080196"/>
    <w:rsid w:val="00103EE7"/>
    <w:rsid w:val="001319A3"/>
    <w:rsid w:val="00161EDE"/>
    <w:rsid w:val="001873DB"/>
    <w:rsid w:val="001962E2"/>
    <w:rsid w:val="001D7999"/>
    <w:rsid w:val="001E29B0"/>
    <w:rsid w:val="00201891"/>
    <w:rsid w:val="00201C45"/>
    <w:rsid w:val="00233182"/>
    <w:rsid w:val="00234CDA"/>
    <w:rsid w:val="0026405B"/>
    <w:rsid w:val="002715D2"/>
    <w:rsid w:val="00283CA6"/>
    <w:rsid w:val="002917C2"/>
    <w:rsid w:val="0029492E"/>
    <w:rsid w:val="002B3301"/>
    <w:rsid w:val="00301707"/>
    <w:rsid w:val="00306307"/>
    <w:rsid w:val="003079A8"/>
    <w:rsid w:val="00363D28"/>
    <w:rsid w:val="00376679"/>
    <w:rsid w:val="00386AC8"/>
    <w:rsid w:val="00390BCD"/>
    <w:rsid w:val="003929C7"/>
    <w:rsid w:val="003939B1"/>
    <w:rsid w:val="00394E0B"/>
    <w:rsid w:val="003C4B83"/>
    <w:rsid w:val="003D748C"/>
    <w:rsid w:val="004550D6"/>
    <w:rsid w:val="00464C29"/>
    <w:rsid w:val="004A5799"/>
    <w:rsid w:val="004B0EA0"/>
    <w:rsid w:val="004C2E9D"/>
    <w:rsid w:val="004C448A"/>
    <w:rsid w:val="004E5990"/>
    <w:rsid w:val="00500513"/>
    <w:rsid w:val="00532CAB"/>
    <w:rsid w:val="00552B99"/>
    <w:rsid w:val="005633DD"/>
    <w:rsid w:val="00595A29"/>
    <w:rsid w:val="005A6D0E"/>
    <w:rsid w:val="005C0DB1"/>
    <w:rsid w:val="005C13DB"/>
    <w:rsid w:val="005C6F9A"/>
    <w:rsid w:val="005C72E6"/>
    <w:rsid w:val="0060190F"/>
    <w:rsid w:val="00603802"/>
    <w:rsid w:val="00620D5C"/>
    <w:rsid w:val="00622FA4"/>
    <w:rsid w:val="00625DC2"/>
    <w:rsid w:val="006278B3"/>
    <w:rsid w:val="00637300"/>
    <w:rsid w:val="0065166E"/>
    <w:rsid w:val="00677630"/>
    <w:rsid w:val="00696B3E"/>
    <w:rsid w:val="006D69F0"/>
    <w:rsid w:val="00734579"/>
    <w:rsid w:val="00751185"/>
    <w:rsid w:val="007579D8"/>
    <w:rsid w:val="00795131"/>
    <w:rsid w:val="007A23C3"/>
    <w:rsid w:val="007B01AE"/>
    <w:rsid w:val="007B3B75"/>
    <w:rsid w:val="007E0106"/>
    <w:rsid w:val="007F00AF"/>
    <w:rsid w:val="007F5FF5"/>
    <w:rsid w:val="00805830"/>
    <w:rsid w:val="00812C84"/>
    <w:rsid w:val="00842DCF"/>
    <w:rsid w:val="008435CA"/>
    <w:rsid w:val="00846979"/>
    <w:rsid w:val="0085560E"/>
    <w:rsid w:val="008A2650"/>
    <w:rsid w:val="008D71D7"/>
    <w:rsid w:val="009368F6"/>
    <w:rsid w:val="009575A2"/>
    <w:rsid w:val="00962950"/>
    <w:rsid w:val="00986F33"/>
    <w:rsid w:val="009A7BAD"/>
    <w:rsid w:val="009F31BE"/>
    <w:rsid w:val="00A125DB"/>
    <w:rsid w:val="00A23D2B"/>
    <w:rsid w:val="00A52AD7"/>
    <w:rsid w:val="00AA00DF"/>
    <w:rsid w:val="00AC259F"/>
    <w:rsid w:val="00AC6E91"/>
    <w:rsid w:val="00AF0A32"/>
    <w:rsid w:val="00B01923"/>
    <w:rsid w:val="00B05F5D"/>
    <w:rsid w:val="00B127E4"/>
    <w:rsid w:val="00B145F5"/>
    <w:rsid w:val="00B2366E"/>
    <w:rsid w:val="00B26F41"/>
    <w:rsid w:val="00B75111"/>
    <w:rsid w:val="00B866BC"/>
    <w:rsid w:val="00BE6C8D"/>
    <w:rsid w:val="00BE77EC"/>
    <w:rsid w:val="00BF385B"/>
    <w:rsid w:val="00C25021"/>
    <w:rsid w:val="00C32565"/>
    <w:rsid w:val="00C63371"/>
    <w:rsid w:val="00C66EF0"/>
    <w:rsid w:val="00C70B9D"/>
    <w:rsid w:val="00C752C7"/>
    <w:rsid w:val="00C85939"/>
    <w:rsid w:val="00C97D63"/>
    <w:rsid w:val="00CB4100"/>
    <w:rsid w:val="00CC2488"/>
    <w:rsid w:val="00CE4F23"/>
    <w:rsid w:val="00CE6EE9"/>
    <w:rsid w:val="00D11BDB"/>
    <w:rsid w:val="00D14393"/>
    <w:rsid w:val="00D17320"/>
    <w:rsid w:val="00D2172C"/>
    <w:rsid w:val="00D23448"/>
    <w:rsid w:val="00D37D81"/>
    <w:rsid w:val="00D77C46"/>
    <w:rsid w:val="00D90BC1"/>
    <w:rsid w:val="00D91848"/>
    <w:rsid w:val="00DA319E"/>
    <w:rsid w:val="00DD1997"/>
    <w:rsid w:val="00DE5431"/>
    <w:rsid w:val="00DF3EEE"/>
    <w:rsid w:val="00DF40A8"/>
    <w:rsid w:val="00E54C37"/>
    <w:rsid w:val="00E811BF"/>
    <w:rsid w:val="00E87F44"/>
    <w:rsid w:val="00EA0BBF"/>
    <w:rsid w:val="00EA56E3"/>
    <w:rsid w:val="00EB67C7"/>
    <w:rsid w:val="00ED0360"/>
    <w:rsid w:val="00F02F09"/>
    <w:rsid w:val="00F14BFD"/>
    <w:rsid w:val="00F3135E"/>
    <w:rsid w:val="00F44349"/>
    <w:rsid w:val="00F55778"/>
    <w:rsid w:val="00F56255"/>
    <w:rsid w:val="00F5714A"/>
    <w:rsid w:val="00F92364"/>
    <w:rsid w:val="00F93F67"/>
    <w:rsid w:val="00FA2A75"/>
    <w:rsid w:val="00FB67C0"/>
    <w:rsid w:val="00FD2E9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0B6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18"/>
        <w:szCs w:val="18"/>
        <w:lang w:val="fr-FR"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23C3"/>
    <w:pPr>
      <w:spacing w:after="0" w:line="276" w:lineRule="auto"/>
      <w:jc w:val="both"/>
    </w:pPr>
    <w:rPr>
      <w:rFonts w:ascii="Century Gothic" w:hAnsi="Century Gothic"/>
      <w:color w:val="404040" w:themeColor="text1" w:themeTint="BF"/>
      <w:sz w:val="22"/>
      <w:szCs w:val="22"/>
      <w:lang w:val="nl-BE" w:eastAsia="en-US"/>
    </w:rPr>
  </w:style>
  <w:style w:type="paragraph" w:styleId="Kop1">
    <w:name w:val="heading 1"/>
    <w:basedOn w:val="Standaard"/>
    <w:next w:val="Standaard"/>
    <w:link w:val="Kop1Char"/>
    <w:uiPriority w:val="2"/>
    <w:qFormat/>
    <w:rsid w:val="007F5FF5"/>
    <w:pPr>
      <w:spacing w:after="200"/>
      <w:contextualSpacing/>
      <w:outlineLvl w:val="0"/>
    </w:pPr>
    <w:rPr>
      <w:b/>
      <w:color w:val="B4C2C6" w:themeColor="accent4" w:themeTint="99"/>
      <w:sz w:val="30"/>
      <w:szCs w:val="28"/>
    </w:rPr>
  </w:style>
  <w:style w:type="paragraph" w:styleId="Kop2">
    <w:name w:val="heading 2"/>
    <w:basedOn w:val="Standaard"/>
    <w:next w:val="Standaard"/>
    <w:link w:val="Kop2Char"/>
    <w:uiPriority w:val="9"/>
    <w:unhideWhenUsed/>
    <w:qFormat/>
    <w:rsid w:val="00363D28"/>
    <w:pPr>
      <w:keepNext/>
      <w:keepLines/>
      <w:spacing w:before="40"/>
      <w:outlineLvl w:val="1"/>
    </w:pPr>
    <w:rPr>
      <w:rFonts w:eastAsiaTheme="majorEastAsia" w:cstheme="majorBidi"/>
      <w:bCs/>
      <w:color w:val="5E757C" w:themeColor="accent4" w:themeShade="BF"/>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itelvanboek">
    <w:name w:val="Book Title"/>
    <w:basedOn w:val="Standaardalinea-lettertype"/>
    <w:uiPriority w:val="33"/>
    <w:semiHidden/>
    <w:unhideWhenUsed/>
    <w:qFormat/>
    <w:rPr>
      <w:b/>
      <w:bCs/>
      <w:i/>
      <w:iCs/>
      <w:spacing w:val="0"/>
    </w:rPr>
  </w:style>
  <w:style w:type="character" w:styleId="Intensieveverwijzing">
    <w:name w:val="Intense Reference"/>
    <w:basedOn w:val="Standaardalinea-lettertype"/>
    <w:uiPriority w:val="32"/>
    <w:semiHidden/>
    <w:unhideWhenUsed/>
    <w:qFormat/>
    <w:rPr>
      <w:b/>
      <w:bCs/>
      <w:caps w:val="0"/>
      <w:smallCaps/>
      <w:color w:val="F8F3E0" w:themeColor="accent1"/>
      <w:spacing w:val="0"/>
    </w:rPr>
  </w:style>
  <w:style w:type="character" w:customStyle="1" w:styleId="Kop1Char">
    <w:name w:val="Kop 1 Char"/>
    <w:basedOn w:val="Standaardalinea-lettertype"/>
    <w:link w:val="Kop1"/>
    <w:uiPriority w:val="2"/>
    <w:rsid w:val="007F5FF5"/>
    <w:rPr>
      <w:rFonts w:ascii="Century Gothic" w:hAnsi="Century Gothic"/>
      <w:b/>
      <w:color w:val="B4C2C6" w:themeColor="accent4" w:themeTint="99"/>
      <w:sz w:val="30"/>
      <w:szCs w:val="28"/>
      <w:lang w:val="nl-BE" w:eastAsia="en-US"/>
    </w:rPr>
  </w:style>
  <w:style w:type="table" w:styleId="Tabelraster">
    <w:name w:val="Table Grid"/>
    <w:basedOn w:val="Standaardtabel"/>
    <w:uiPriority w:val="1"/>
    <w:rsid w:val="00EA0BBF"/>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oortdocument">
    <w:name w:val="Soort document"/>
    <w:basedOn w:val="Standaard"/>
    <w:qFormat/>
    <w:rsid w:val="00AC259F"/>
    <w:pPr>
      <w:spacing w:line="240" w:lineRule="auto"/>
    </w:pPr>
    <w:rPr>
      <w:rFonts w:cs="Times New Roman (Body CS)"/>
      <w:b/>
      <w:caps/>
    </w:rPr>
  </w:style>
  <w:style w:type="paragraph" w:customStyle="1" w:styleId="Dienst">
    <w:name w:val="Dienst"/>
    <w:basedOn w:val="Standaard"/>
    <w:qFormat/>
    <w:rsid w:val="007F5FF5"/>
    <w:pPr>
      <w:spacing w:line="471" w:lineRule="exact"/>
      <w:ind w:left="20"/>
    </w:pPr>
    <w:rPr>
      <w:sz w:val="24"/>
      <w:szCs w:val="36"/>
    </w:rPr>
  </w:style>
  <w:style w:type="paragraph" w:styleId="Titel">
    <w:name w:val="Title"/>
    <w:link w:val="TitelChar"/>
    <w:autoRedefine/>
    <w:uiPriority w:val="1"/>
    <w:unhideWhenUsed/>
    <w:qFormat/>
    <w:rsid w:val="007F5FF5"/>
    <w:pPr>
      <w:spacing w:after="0" w:line="240" w:lineRule="auto"/>
    </w:pPr>
    <w:rPr>
      <w:rFonts w:ascii="Century Gothic" w:hAnsi="Century Gothic"/>
      <w:b/>
      <w:bCs/>
      <w:color w:val="404040" w:themeColor="text1" w:themeTint="BF"/>
      <w:sz w:val="30"/>
      <w:szCs w:val="28"/>
      <w:lang w:val="nl-BE" w:eastAsia="en-US"/>
    </w:rPr>
  </w:style>
  <w:style w:type="character" w:customStyle="1" w:styleId="TitelChar">
    <w:name w:val="Titel Char"/>
    <w:basedOn w:val="Standaardalinea-lettertype"/>
    <w:link w:val="Titel"/>
    <w:uiPriority w:val="1"/>
    <w:rsid w:val="007F5FF5"/>
    <w:rPr>
      <w:rFonts w:ascii="Century Gothic" w:hAnsi="Century Gothic"/>
      <w:b/>
      <w:bCs/>
      <w:color w:val="404040" w:themeColor="text1" w:themeTint="BF"/>
      <w:sz w:val="30"/>
      <w:szCs w:val="28"/>
      <w:lang w:val="nl-BE" w:eastAsia="en-US"/>
    </w:rPr>
  </w:style>
  <w:style w:type="character" w:styleId="Tekstvantijdelijkeaanduiding">
    <w:name w:val="Placeholder Text"/>
    <w:basedOn w:val="Standaardalinea-lettertype"/>
    <w:uiPriority w:val="99"/>
    <w:semiHidden/>
    <w:rPr>
      <w:color w:val="808080"/>
    </w:rPr>
  </w:style>
  <w:style w:type="paragraph" w:customStyle="1" w:styleId="Standaard-Bold">
    <w:name w:val="Standaard-Bold"/>
    <w:basedOn w:val="Standaard"/>
    <w:qFormat/>
    <w:rsid w:val="00842DCF"/>
    <w:rPr>
      <w:b/>
      <w:bCs/>
    </w:rPr>
  </w:style>
  <w:style w:type="paragraph" w:styleId="Koptekst">
    <w:name w:val="header"/>
    <w:basedOn w:val="Standaard"/>
    <w:link w:val="KoptekstChar"/>
    <w:uiPriority w:val="99"/>
    <w:rsid w:val="00AC259F"/>
    <w:pPr>
      <w:tabs>
        <w:tab w:val="center" w:pos="4536"/>
        <w:tab w:val="right" w:pos="9072"/>
      </w:tabs>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pvaninhoudsopgave">
    <w:name w:val="TOC Heading"/>
    <w:basedOn w:val="Kop1"/>
    <w:next w:val="Standaard"/>
    <w:uiPriority w:val="39"/>
    <w:semiHidden/>
    <w:unhideWhenUsed/>
    <w:qFormat/>
    <w:rsid w:val="00795131"/>
    <w:pPr>
      <w:keepNext/>
      <w:keepLines/>
      <w:outlineLvl w:val="9"/>
    </w:pPr>
    <w:rPr>
      <w:rFonts w:asciiTheme="majorHAnsi" w:eastAsiaTheme="majorEastAsia" w:hAnsiTheme="majorHAnsi" w:cstheme="majorBidi"/>
      <w:szCs w:val="32"/>
    </w:rPr>
  </w:style>
  <w:style w:type="paragraph" w:styleId="Citaat">
    <w:name w:val="Quote"/>
    <w:basedOn w:val="Standaard"/>
    <w:next w:val="Standaard"/>
    <w:link w:val="CitaatChar"/>
    <w:uiPriority w:val="29"/>
    <w:semiHidden/>
    <w:unhideWhenUsed/>
    <w:qFormat/>
    <w:rsid w:val="006D69F0"/>
    <w:pPr>
      <w:spacing w:before="200" w:after="160"/>
      <w:jc w:val="center"/>
    </w:pPr>
    <w:rPr>
      <w:i/>
      <w:iCs/>
    </w:rPr>
  </w:style>
  <w:style w:type="character" w:customStyle="1" w:styleId="CitaatChar">
    <w:name w:val="Citaat Char"/>
    <w:basedOn w:val="Standaardalinea-lettertype"/>
    <w:link w:val="Citaat"/>
    <w:uiPriority w:val="29"/>
    <w:semiHidden/>
    <w:rsid w:val="006D69F0"/>
    <w:rPr>
      <w:i/>
      <w:iCs/>
      <w:color w:val="404040" w:themeColor="text1" w:themeTint="BF"/>
    </w:rPr>
  </w:style>
  <w:style w:type="paragraph" w:styleId="Duidelijkcitaat">
    <w:name w:val="Intense Quote"/>
    <w:basedOn w:val="Standaard"/>
    <w:next w:val="Standaard"/>
    <w:link w:val="DuidelijkcitaatChar"/>
    <w:uiPriority w:val="30"/>
    <w:semiHidden/>
    <w:unhideWhenUsed/>
    <w:qFormat/>
    <w:rsid w:val="006D69F0"/>
    <w:pPr>
      <w:pBdr>
        <w:top w:val="single" w:sz="4" w:space="10" w:color="F8F3E0" w:themeColor="accent1"/>
        <w:bottom w:val="single" w:sz="4" w:space="10" w:color="F8F3E0" w:themeColor="accent1"/>
      </w:pBdr>
      <w:spacing w:before="360" w:after="360"/>
      <w:jc w:val="center"/>
    </w:pPr>
    <w:rPr>
      <w:i/>
      <w:iCs/>
      <w:color w:val="F8F3E0" w:themeColor="accent1"/>
    </w:rPr>
  </w:style>
  <w:style w:type="character" w:customStyle="1" w:styleId="DuidelijkcitaatChar">
    <w:name w:val="Duidelijk citaat Char"/>
    <w:basedOn w:val="Standaardalinea-lettertype"/>
    <w:link w:val="Duidelijkcitaat"/>
    <w:uiPriority w:val="30"/>
    <w:semiHidden/>
    <w:rsid w:val="006D69F0"/>
    <w:rPr>
      <w:i/>
      <w:iCs/>
      <w:color w:val="F8F3E0" w:themeColor="accent1"/>
    </w:rPr>
  </w:style>
  <w:style w:type="paragraph" w:styleId="Plattetekst2">
    <w:name w:val="Body Text 2"/>
    <w:basedOn w:val="Standaard"/>
    <w:link w:val="Plattetekst2Char"/>
    <w:uiPriority w:val="99"/>
    <w:semiHidden/>
    <w:unhideWhenUsed/>
    <w:rsid w:val="00103EE7"/>
    <w:pPr>
      <w:spacing w:line="480" w:lineRule="auto"/>
    </w:pPr>
  </w:style>
  <w:style w:type="character" w:customStyle="1" w:styleId="Plattetekst2Char">
    <w:name w:val="Platte tekst 2 Char"/>
    <w:basedOn w:val="Standaardalinea-lettertype"/>
    <w:link w:val="Plattetekst2"/>
    <w:uiPriority w:val="99"/>
    <w:semiHidden/>
    <w:rsid w:val="00103EE7"/>
  </w:style>
  <w:style w:type="paragraph" w:styleId="Revisie">
    <w:name w:val="Revision"/>
    <w:hidden/>
    <w:uiPriority w:val="99"/>
    <w:semiHidden/>
    <w:rsid w:val="00AF0A32"/>
    <w:pPr>
      <w:spacing w:after="0" w:line="240" w:lineRule="auto"/>
    </w:pPr>
    <w:rPr>
      <w:rFonts w:ascii="Arial" w:hAnsi="Arial"/>
      <w:color w:val="404040" w:themeColor="text1" w:themeTint="BF"/>
    </w:rPr>
  </w:style>
  <w:style w:type="character" w:customStyle="1" w:styleId="Kop2Char">
    <w:name w:val="Kop 2 Char"/>
    <w:basedOn w:val="Standaardalinea-lettertype"/>
    <w:link w:val="Kop2"/>
    <w:uiPriority w:val="9"/>
    <w:rsid w:val="00363D28"/>
    <w:rPr>
      <w:rFonts w:ascii="Century Gothic" w:eastAsiaTheme="majorEastAsia" w:hAnsi="Century Gothic" w:cstheme="majorBidi"/>
      <w:bCs/>
      <w:color w:val="5E757C" w:themeColor="accent4" w:themeShade="BF"/>
      <w:sz w:val="28"/>
      <w:szCs w:val="24"/>
      <w:lang w:eastAsia="en-US"/>
    </w:rPr>
  </w:style>
  <w:style w:type="paragraph" w:styleId="Plattetekst">
    <w:name w:val="Body Text"/>
    <w:basedOn w:val="Standaard"/>
    <w:link w:val="PlattetekstChar"/>
    <w:uiPriority w:val="99"/>
    <w:semiHidden/>
    <w:unhideWhenUsed/>
    <w:rsid w:val="00962950"/>
  </w:style>
  <w:style w:type="character" w:customStyle="1" w:styleId="PlattetekstChar">
    <w:name w:val="Platte tekst Char"/>
    <w:basedOn w:val="Standaardalinea-lettertype"/>
    <w:link w:val="Plattetekst"/>
    <w:uiPriority w:val="99"/>
    <w:semiHidden/>
    <w:rsid w:val="00962950"/>
    <w:rPr>
      <w:color w:val="404040" w:themeColor="text1" w:themeTint="BF"/>
    </w:rPr>
  </w:style>
  <w:style w:type="character" w:customStyle="1" w:styleId="KoptekstChar">
    <w:name w:val="Koptekst Char"/>
    <w:basedOn w:val="Standaardalinea-lettertype"/>
    <w:link w:val="Koptekst"/>
    <w:uiPriority w:val="99"/>
    <w:rsid w:val="00AC259F"/>
    <w:rPr>
      <w:rFonts w:ascii="Century Gothic" w:hAnsi="Century Gothic"/>
      <w:color w:val="404040" w:themeColor="text1" w:themeTint="BF"/>
      <w:sz w:val="22"/>
      <w:szCs w:val="22"/>
      <w:lang w:eastAsia="en-US"/>
    </w:rPr>
  </w:style>
  <w:style w:type="paragraph" w:styleId="Voettekst">
    <w:name w:val="footer"/>
    <w:basedOn w:val="Standaard"/>
    <w:link w:val="VoettekstChar"/>
    <w:uiPriority w:val="99"/>
    <w:unhideWhenUsed/>
    <w:rsid w:val="00AC259F"/>
    <w:rPr>
      <w:sz w:val="16"/>
      <w:szCs w:val="16"/>
    </w:rPr>
  </w:style>
  <w:style w:type="character" w:customStyle="1" w:styleId="VoettekstChar">
    <w:name w:val="Voettekst Char"/>
    <w:basedOn w:val="Standaardalinea-lettertype"/>
    <w:link w:val="Voettekst"/>
    <w:uiPriority w:val="99"/>
    <w:rsid w:val="00AC259F"/>
    <w:rPr>
      <w:rFonts w:ascii="Century Gothic" w:hAnsi="Century Gothic"/>
      <w:color w:val="404040" w:themeColor="text1" w:themeTint="BF"/>
      <w:sz w:val="16"/>
      <w:szCs w:val="16"/>
      <w:lang w:val="nl-BE" w:eastAsia="en-US"/>
    </w:rPr>
  </w:style>
  <w:style w:type="paragraph" w:customStyle="1" w:styleId="Extrainfo">
    <w:name w:val="Extra info"/>
    <w:basedOn w:val="Standaard-Bold"/>
    <w:qFormat/>
    <w:rsid w:val="001962E2"/>
    <w:rPr>
      <w:sz w:val="18"/>
      <w:szCs w:val="18"/>
      <w:lang w:bidi="fr-FR"/>
    </w:rPr>
  </w:style>
  <w:style w:type="paragraph" w:styleId="Lijstalinea">
    <w:name w:val="List Paragraph"/>
    <w:basedOn w:val="Standaard"/>
    <w:uiPriority w:val="34"/>
    <w:unhideWhenUsed/>
    <w:qFormat/>
    <w:rsid w:val="005C72E6"/>
    <w:pPr>
      <w:ind w:left="720"/>
      <w:contextualSpacing/>
    </w:pPr>
  </w:style>
  <w:style w:type="paragraph" w:customStyle="1" w:styleId="Kop3-standaardbold">
    <w:name w:val="Kop 3 - standaard bold"/>
    <w:qFormat/>
    <w:rsid w:val="00363D28"/>
    <w:rPr>
      <w:rFonts w:ascii="Century Gothic" w:hAnsi="Century Gothic"/>
      <w:b/>
      <w:bCs/>
      <w:color w:val="404040" w:themeColor="text1" w:themeTint="BF"/>
      <w:sz w:val="22"/>
      <w:szCs w:val="22"/>
      <w:lang w:eastAsia="en-US"/>
    </w:rPr>
  </w:style>
  <w:style w:type="paragraph" w:customStyle="1" w:styleId="Stijl1">
    <w:name w:val="Stijl1"/>
    <w:basedOn w:val="Kop1"/>
    <w:autoRedefine/>
    <w:rsid w:val="00363D28"/>
  </w:style>
  <w:style w:type="paragraph" w:customStyle="1" w:styleId="Kop4-ilalic">
    <w:name w:val="Kop 4 - ilalic"/>
    <w:qFormat/>
    <w:rsid w:val="00363D28"/>
    <w:rPr>
      <w:rFonts w:ascii="Century Gothic" w:hAnsi="Century Gothic"/>
      <w:i/>
      <w:sz w:val="22"/>
      <w:szCs w:val="22"/>
      <w:lang w:val="nl-BE" w:eastAsia="en-US"/>
    </w:rPr>
  </w:style>
  <w:style w:type="paragraph" w:customStyle="1" w:styleId="cijfer">
    <w:name w:val="cijfer"/>
    <w:qFormat/>
    <w:rsid w:val="00F92364"/>
    <w:rPr>
      <w:rFonts w:ascii="Century Gothic" w:hAnsi="Century Gothic"/>
      <w:b/>
      <w:bCs/>
      <w:color w:val="5E757C" w:themeColor="accent4" w:themeShade="BF"/>
      <w:sz w:val="24"/>
      <w:szCs w:val="32"/>
      <w:lang w:val="nl-BE" w:eastAsia="en-US" w:bidi="fr-FR"/>
    </w:rPr>
  </w:style>
  <w:style w:type="paragraph" w:customStyle="1" w:styleId="Titelvoorblad">
    <w:name w:val="Titel voorblad"/>
    <w:basedOn w:val="Stijl1"/>
    <w:qFormat/>
    <w:rsid w:val="009A7BAD"/>
    <w:rPr>
      <w:b w:val="0"/>
      <w:bCs/>
      <w:sz w:val="96"/>
      <w:szCs w:val="96"/>
    </w:rPr>
  </w:style>
  <w:style w:type="paragraph" w:customStyle="1" w:styleId="subtitelvoorblad">
    <w:name w:val="subtitel voorblad"/>
    <w:basedOn w:val="Standaard"/>
    <w:qFormat/>
    <w:rsid w:val="007F5FF5"/>
    <w:rPr>
      <w:sz w:val="40"/>
      <w:szCs w:val="56"/>
    </w:rPr>
  </w:style>
  <w:style w:type="paragraph" w:customStyle="1" w:styleId="xmsonormal">
    <w:name w:val="x_msonormal"/>
    <w:basedOn w:val="Standaard"/>
    <w:rsid w:val="00234CDA"/>
    <w:pPr>
      <w:spacing w:line="240" w:lineRule="auto"/>
      <w:jc w:val="left"/>
    </w:pPr>
    <w:rPr>
      <w:rFonts w:ascii="Aptos" w:eastAsiaTheme="minorHAnsi" w:hAnsi="Aptos" w:cs="Aptos"/>
      <w:color w:val="auto"/>
      <w:lang w:eastAsia="nl-BE"/>
    </w:rPr>
  </w:style>
  <w:style w:type="paragraph" w:customStyle="1" w:styleId="xmsolistparagraph">
    <w:name w:val="x_msolistparagraph"/>
    <w:basedOn w:val="Standaard"/>
    <w:rsid w:val="00234CDA"/>
    <w:pPr>
      <w:spacing w:line="240" w:lineRule="auto"/>
      <w:ind w:left="720"/>
      <w:jc w:val="left"/>
    </w:pPr>
    <w:rPr>
      <w:rFonts w:ascii="Aptos" w:eastAsiaTheme="minorHAnsi" w:hAnsi="Aptos" w:cs="Aptos"/>
      <w:color w:val="auto"/>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_Publiek\STAD\Infobank\Huisstijl\Sjabloon_verslag_vergadering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ED59CA69C5470696230DF3AABD5A24"/>
        <w:category>
          <w:name w:val="Algemeen"/>
          <w:gallery w:val="placeholder"/>
        </w:category>
        <w:types>
          <w:type w:val="bbPlcHdr"/>
        </w:types>
        <w:behaviors>
          <w:behavior w:val="content"/>
        </w:behaviors>
        <w:guid w:val="{30172AD2-CBF3-401A-A628-DBDCFD739CF9}"/>
      </w:docPartPr>
      <w:docPartBody>
        <w:p w:rsidR="00587BB1" w:rsidRDefault="00587BB1">
          <w:pPr>
            <w:pStyle w:val="8AED59CA69C5470696230DF3AABD5A24"/>
          </w:pPr>
          <w:r w:rsidRPr="00751DC9">
            <w:rPr>
              <w:rStyle w:val="Tekstvantijdelijkeaanduiding"/>
            </w:rPr>
            <w:t>Klik of tik om een datum in te voeren.</w:t>
          </w:r>
        </w:p>
      </w:docPartBody>
    </w:docPart>
    <w:docPart>
      <w:docPartPr>
        <w:name w:val="588A70B7152844DFBCD2F87E0DAD598E"/>
        <w:category>
          <w:name w:val="Algemeen"/>
          <w:gallery w:val="placeholder"/>
        </w:category>
        <w:types>
          <w:type w:val="bbPlcHdr"/>
        </w:types>
        <w:behaviors>
          <w:behavior w:val="content"/>
        </w:behaviors>
        <w:guid w:val="{B32F3EC5-679A-420F-B8D9-66394B6AEBAD}"/>
      </w:docPartPr>
      <w:docPartBody>
        <w:p w:rsidR="00587BB1" w:rsidRDefault="00587BB1">
          <w:pPr>
            <w:pStyle w:val="588A70B7152844DFBCD2F87E0DAD598E"/>
          </w:pPr>
          <w:r w:rsidRPr="00751DC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B1"/>
    <w:rsid w:val="000730C2"/>
    <w:rsid w:val="001873DB"/>
    <w:rsid w:val="002917C2"/>
    <w:rsid w:val="003929C7"/>
    <w:rsid w:val="00464C29"/>
    <w:rsid w:val="00587BB1"/>
    <w:rsid w:val="00622FA4"/>
    <w:rsid w:val="00A125DB"/>
    <w:rsid w:val="00B26F41"/>
    <w:rsid w:val="00C66EF0"/>
    <w:rsid w:val="00F3135E"/>
    <w:rsid w:val="00FD2E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ED59CA69C5470696230DF3AABD5A24">
    <w:name w:val="8AED59CA69C5470696230DF3AABD5A24"/>
  </w:style>
  <w:style w:type="paragraph" w:customStyle="1" w:styleId="588A70B7152844DFBCD2F87E0DAD598E">
    <w:name w:val="588A70B7152844DFBCD2F87E0DAD5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emo Simple">
  <a:themeElements>
    <a:clrScheme name="Custom 65">
      <a:dk1>
        <a:srgbClr val="000000"/>
      </a:dk1>
      <a:lt1>
        <a:srgbClr val="FFFFFF"/>
      </a:lt1>
      <a:dk2>
        <a:srgbClr val="BD3A00"/>
      </a:dk2>
      <a:lt2>
        <a:srgbClr val="DDDDDD"/>
      </a:lt2>
      <a:accent1>
        <a:srgbClr val="F8F3E0"/>
      </a:accent1>
      <a:accent2>
        <a:srgbClr val="93902B"/>
      </a:accent2>
      <a:accent3>
        <a:srgbClr val="F4873A"/>
      </a:accent3>
      <a:accent4>
        <a:srgbClr val="839AA1"/>
      </a:accent4>
      <a:accent5>
        <a:srgbClr val="F0BA3C"/>
      </a:accent5>
      <a:accent6>
        <a:srgbClr val="2A6ABC"/>
      </a:accent6>
      <a:hlink>
        <a:srgbClr val="BD3900"/>
      </a:hlink>
      <a:folHlink>
        <a:srgbClr val="93912D"/>
      </a:folHlink>
    </a:clrScheme>
    <a:fontScheme name="Custom 75">
      <a:majorFont>
        <a:latin typeface="Garamon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BB7DE-64BB-4EA7-A88C-3B9B67B2EF05}">
  <ds:schemaRefs>
    <ds:schemaRef ds:uri="http://schemas.microsoft.com/sharepoint/v3/contenttype/forms"/>
  </ds:schemaRefs>
</ds:datastoreItem>
</file>

<file path=customXml/itemProps2.xml><?xml version="1.0" encoding="utf-8"?>
<ds:datastoreItem xmlns:ds="http://schemas.openxmlformats.org/officeDocument/2006/customXml" ds:itemID="{1254CA45-DDE3-474D-975A-15D03FD2C05D}">
  <ds:schemaRefs>
    <ds:schemaRef ds:uri="http://schemas.microsoft.com/office/2006/documentManagement/types"/>
    <ds:schemaRef ds:uri="16c05727-aa75-4e4a-9b5f-8a80a1165891"/>
    <ds:schemaRef ds:uri="http://purl.org/dc/elements/1.1/"/>
    <ds:schemaRef ds:uri="http://purl.org/dc/dcmitype/"/>
    <ds:schemaRef ds:uri="230e9df3-be65-4c73-a93b-d1236ebd677e"/>
    <ds:schemaRef ds:uri="http://schemas.microsoft.com/office/infopath/2007/PartnerControls"/>
    <ds:schemaRef ds:uri="http://schemas.openxmlformats.org/package/2006/metadata/core-properties"/>
    <ds:schemaRef ds:uri="http://purl.org/dc/terms/"/>
    <ds:schemaRef ds:uri="http://www.w3.org/XML/1998/namespace"/>
    <ds:schemaRef ds:uri="71af3243-3dd4-4a8d-8c0d-dd76da1f02a5"/>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3087E025-93F8-4EDD-86B2-110ACF79F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E46EF-DB74-4601-B682-F7DF0D67108A}">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Sjabloon_verslag_vergadering_2024</Template>
  <TotalTime>0</TotalTime>
  <Pages>2</Pages>
  <Words>517</Words>
  <Characters>2849</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2024-12-03T12:11:00Z</dcterms:created>
  <dcterms:modified xsi:type="dcterms:W3CDTF">2024-12-10T14:53:00Z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